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B66D" w14:textId="0035A71E" w:rsidR="00DF3B6F" w:rsidRPr="007746C8" w:rsidRDefault="00991CDD" w:rsidP="007746C8">
      <w:pPr>
        <w:pStyle w:val="Nadpis10"/>
        <w:keepNext/>
        <w:keepLines/>
        <w:shd w:val="clear" w:color="auto" w:fill="auto"/>
        <w:spacing w:before="0" w:after="0" w:line="0" w:lineRule="atLeast"/>
        <w:ind w:firstLine="0"/>
        <w:rPr>
          <w:sz w:val="22"/>
          <w:szCs w:val="22"/>
        </w:rPr>
      </w:pPr>
      <w:bookmarkStart w:id="0" w:name="bookmark0"/>
      <w:r w:rsidRPr="007746C8">
        <w:rPr>
          <w:sz w:val="22"/>
          <w:szCs w:val="22"/>
        </w:rPr>
        <w:t>„Dodávka kontejnerů 20</w:t>
      </w:r>
      <w:r w:rsidR="00E30A2B">
        <w:rPr>
          <w:sz w:val="22"/>
          <w:szCs w:val="22"/>
        </w:rPr>
        <w:t>2</w:t>
      </w:r>
      <w:r w:rsidR="0072700C">
        <w:rPr>
          <w:sz w:val="22"/>
          <w:szCs w:val="22"/>
        </w:rPr>
        <w:t>1</w:t>
      </w:r>
      <w:r w:rsidRPr="007746C8">
        <w:rPr>
          <w:sz w:val="22"/>
          <w:szCs w:val="22"/>
        </w:rPr>
        <w:t>" zadavatele Technické služby Moravská Ostrava a Přívoz, příspěvková organizace</w:t>
      </w:r>
      <w:bookmarkEnd w:id="0"/>
    </w:p>
    <w:p w14:paraId="23FA4D4A" w14:textId="77777777" w:rsidR="00DF3B6F" w:rsidRPr="007746C8" w:rsidRDefault="00DF3B6F" w:rsidP="007746C8">
      <w:pPr>
        <w:pStyle w:val="Nadpis10"/>
        <w:keepNext/>
        <w:keepLines/>
        <w:shd w:val="clear" w:color="auto" w:fill="auto"/>
        <w:spacing w:before="0" w:after="0" w:line="0" w:lineRule="atLeast"/>
        <w:ind w:firstLine="0"/>
        <w:rPr>
          <w:sz w:val="22"/>
          <w:szCs w:val="22"/>
        </w:rPr>
      </w:pPr>
    </w:p>
    <w:p w14:paraId="5473D39E" w14:textId="4F96871F" w:rsidR="008D5D11" w:rsidRPr="007746C8" w:rsidRDefault="00991CDD" w:rsidP="007746C8">
      <w:pPr>
        <w:pStyle w:val="Nadpis10"/>
        <w:keepNext/>
        <w:keepLines/>
        <w:shd w:val="clear" w:color="auto" w:fill="auto"/>
        <w:spacing w:before="0" w:after="0" w:line="0" w:lineRule="atLeast"/>
        <w:ind w:right="20" w:firstLine="0"/>
        <w:jc w:val="center"/>
        <w:rPr>
          <w:sz w:val="22"/>
          <w:szCs w:val="22"/>
        </w:rPr>
      </w:pPr>
      <w:bookmarkStart w:id="1" w:name="bookmark1"/>
      <w:r w:rsidRPr="007746C8">
        <w:rPr>
          <w:sz w:val="22"/>
          <w:szCs w:val="22"/>
        </w:rPr>
        <w:t>Kupní smlouva</w:t>
      </w:r>
      <w:bookmarkEnd w:id="1"/>
      <w:r w:rsidR="008609DC" w:rsidRPr="007746C8">
        <w:rPr>
          <w:sz w:val="22"/>
          <w:szCs w:val="22"/>
        </w:rPr>
        <w:t xml:space="preserve"> č</w:t>
      </w:r>
      <w:r w:rsidR="00E30A2B">
        <w:rPr>
          <w:sz w:val="22"/>
          <w:szCs w:val="22"/>
        </w:rPr>
        <w:t xml:space="preserve">. </w:t>
      </w:r>
      <w:r w:rsidR="009A2BC2">
        <w:rPr>
          <w:sz w:val="22"/>
          <w:szCs w:val="22"/>
        </w:rPr>
        <w:t>10</w:t>
      </w:r>
      <w:r w:rsidR="00E30A2B">
        <w:rPr>
          <w:sz w:val="22"/>
          <w:szCs w:val="22"/>
        </w:rPr>
        <w:t>/202</w:t>
      </w:r>
      <w:r w:rsidR="0072700C">
        <w:rPr>
          <w:sz w:val="22"/>
          <w:szCs w:val="22"/>
        </w:rPr>
        <w:t>1</w:t>
      </w:r>
      <w:r w:rsidR="008609DC" w:rsidRPr="007746C8">
        <w:rPr>
          <w:sz w:val="22"/>
          <w:szCs w:val="22"/>
        </w:rPr>
        <w:t>/Do</w:t>
      </w:r>
    </w:p>
    <w:p w14:paraId="7A8A3607" w14:textId="77777777" w:rsidR="008D5D11" w:rsidRPr="007746C8" w:rsidRDefault="00991CDD" w:rsidP="007746C8">
      <w:pPr>
        <w:pStyle w:val="Zkladntext20"/>
        <w:shd w:val="clear" w:color="auto" w:fill="auto"/>
        <w:spacing w:before="0" w:after="0"/>
        <w:ind w:right="20" w:firstLine="0"/>
        <w:rPr>
          <w:sz w:val="22"/>
          <w:szCs w:val="22"/>
        </w:rPr>
      </w:pPr>
      <w:r w:rsidRPr="007746C8">
        <w:rPr>
          <w:sz w:val="22"/>
          <w:szCs w:val="22"/>
        </w:rPr>
        <w:t xml:space="preserve">uzavřená mezi smluvními stranami podle </w:t>
      </w:r>
      <w:proofErr w:type="spellStart"/>
      <w:r w:rsidRPr="007746C8">
        <w:rPr>
          <w:sz w:val="22"/>
          <w:szCs w:val="22"/>
        </w:rPr>
        <w:t>ust</w:t>
      </w:r>
      <w:proofErr w:type="spellEnd"/>
      <w:r w:rsidRPr="007746C8">
        <w:rPr>
          <w:sz w:val="22"/>
          <w:szCs w:val="22"/>
        </w:rPr>
        <w:t>. § 2079 a násl. zákona č. 89/2012 Sb., občanský</w:t>
      </w:r>
    </w:p>
    <w:p w14:paraId="23479E62" w14:textId="77777777" w:rsidR="008D5D11" w:rsidRPr="007746C8" w:rsidRDefault="00991CDD" w:rsidP="007746C8">
      <w:pPr>
        <w:pStyle w:val="Zkladntext20"/>
        <w:shd w:val="clear" w:color="auto" w:fill="auto"/>
        <w:spacing w:before="0" w:after="0"/>
        <w:ind w:right="20" w:firstLine="0"/>
        <w:rPr>
          <w:sz w:val="22"/>
          <w:szCs w:val="22"/>
        </w:rPr>
      </w:pPr>
      <w:r w:rsidRPr="007746C8">
        <w:rPr>
          <w:sz w:val="22"/>
          <w:szCs w:val="22"/>
        </w:rPr>
        <w:t>zákoník</w:t>
      </w:r>
      <w:r w:rsidR="007746C8">
        <w:rPr>
          <w:sz w:val="22"/>
          <w:szCs w:val="22"/>
        </w:rPr>
        <w:t>, ve</w:t>
      </w:r>
      <w:r w:rsidR="00CD113A">
        <w:rPr>
          <w:sz w:val="22"/>
          <w:szCs w:val="22"/>
        </w:rPr>
        <w:t xml:space="preserve"> </w:t>
      </w:r>
      <w:r w:rsidR="007746C8">
        <w:rPr>
          <w:sz w:val="22"/>
          <w:szCs w:val="22"/>
        </w:rPr>
        <w:t>znění pozdějších předpisů</w:t>
      </w:r>
      <w:r w:rsidRPr="007746C8">
        <w:rPr>
          <w:sz w:val="22"/>
          <w:szCs w:val="22"/>
        </w:rPr>
        <w:t xml:space="preserve"> (dále jen „občanský zákoník")</w:t>
      </w:r>
    </w:p>
    <w:p w14:paraId="0D93E88D" w14:textId="77777777" w:rsidR="00DF3B6F" w:rsidRPr="007746C8" w:rsidRDefault="00DF3B6F" w:rsidP="007746C8">
      <w:pPr>
        <w:pStyle w:val="Zkladntext20"/>
        <w:shd w:val="clear" w:color="auto" w:fill="auto"/>
        <w:spacing w:before="0" w:after="0"/>
        <w:ind w:right="20" w:firstLine="0"/>
        <w:rPr>
          <w:sz w:val="22"/>
          <w:szCs w:val="22"/>
        </w:rPr>
      </w:pPr>
    </w:p>
    <w:p w14:paraId="7E4D1F9E" w14:textId="77777777" w:rsidR="008D5D11" w:rsidRPr="007746C8" w:rsidRDefault="00991CDD" w:rsidP="007746C8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Smluvní strany:</w:t>
      </w:r>
    </w:p>
    <w:p w14:paraId="6FC2EBA7" w14:textId="77777777" w:rsidR="008D5D11" w:rsidRPr="007746C8" w:rsidRDefault="00991CDD" w:rsidP="007746C8">
      <w:pPr>
        <w:pStyle w:val="Nadpis10"/>
        <w:keepNext/>
        <w:keepLines/>
        <w:shd w:val="clear" w:color="auto" w:fill="auto"/>
        <w:spacing w:before="0" w:after="0" w:line="0" w:lineRule="atLeast"/>
        <w:ind w:firstLine="0"/>
        <w:rPr>
          <w:sz w:val="22"/>
          <w:szCs w:val="22"/>
        </w:rPr>
      </w:pPr>
      <w:bookmarkStart w:id="2" w:name="bookmark2"/>
      <w:r w:rsidRPr="007746C8">
        <w:rPr>
          <w:sz w:val="22"/>
          <w:szCs w:val="22"/>
        </w:rPr>
        <w:t>Technické služby Moravská Ostrava a Přívoz, příspěvková organizace</w:t>
      </w:r>
      <w:bookmarkEnd w:id="2"/>
    </w:p>
    <w:p w14:paraId="23D75E3B" w14:textId="77777777" w:rsidR="007746C8" w:rsidRDefault="00991CDD" w:rsidP="007746C8">
      <w:pPr>
        <w:pStyle w:val="Zkladntext20"/>
        <w:shd w:val="clear" w:color="auto" w:fill="auto"/>
        <w:spacing w:before="0" w:after="0"/>
        <w:ind w:right="39"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sídlem: Ostrava, Moravská Ostrava, Harantova 3152/28, 702</w:t>
      </w:r>
      <w:r w:rsidR="007746C8">
        <w:rPr>
          <w:sz w:val="22"/>
          <w:szCs w:val="22"/>
        </w:rPr>
        <w:t xml:space="preserve"> 00</w:t>
      </w:r>
    </w:p>
    <w:p w14:paraId="1846BAF4" w14:textId="77777777" w:rsidR="007746C8" w:rsidRDefault="00991CDD" w:rsidP="007746C8">
      <w:pPr>
        <w:pStyle w:val="Zkladntext20"/>
        <w:shd w:val="clear" w:color="auto" w:fill="auto"/>
        <w:spacing w:before="0" w:after="0"/>
        <w:ind w:right="3260"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 xml:space="preserve">IČO: 00097381 </w:t>
      </w:r>
    </w:p>
    <w:p w14:paraId="6C7EDAFC" w14:textId="77777777" w:rsidR="008D5D11" w:rsidRPr="007746C8" w:rsidRDefault="00991CDD" w:rsidP="007746C8">
      <w:pPr>
        <w:pStyle w:val="Zkladntext20"/>
        <w:shd w:val="clear" w:color="auto" w:fill="auto"/>
        <w:spacing w:before="0" w:after="0"/>
        <w:ind w:right="3260"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DIČ: CZ00097381</w:t>
      </w:r>
    </w:p>
    <w:p w14:paraId="59A3E62A" w14:textId="77777777" w:rsidR="008D5D11" w:rsidRPr="007746C8" w:rsidRDefault="00991CDD" w:rsidP="007746C8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Peněžní ústav: Komerční banka, a.s., pobočka Ostrava</w:t>
      </w:r>
    </w:p>
    <w:p w14:paraId="7FC1B365" w14:textId="77777777" w:rsidR="008D5D11" w:rsidRPr="007746C8" w:rsidRDefault="00991CDD" w:rsidP="007746C8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Číslo účtu: 71238761/0100</w:t>
      </w:r>
    </w:p>
    <w:p w14:paraId="450C173D" w14:textId="77777777" w:rsidR="008D5D11" w:rsidRPr="007746C8" w:rsidRDefault="00991CDD" w:rsidP="007746C8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zastoupený:</w:t>
      </w:r>
    </w:p>
    <w:p w14:paraId="7BE44836" w14:textId="77777777" w:rsidR="008D5D11" w:rsidRPr="007746C8" w:rsidRDefault="00991CDD" w:rsidP="007746C8">
      <w:pPr>
        <w:pStyle w:val="Zkladntext20"/>
        <w:shd w:val="clear" w:color="auto" w:fill="auto"/>
        <w:tabs>
          <w:tab w:val="left" w:pos="2268"/>
        </w:tabs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ve věcech smluvních:</w:t>
      </w:r>
      <w:r w:rsidRPr="007746C8">
        <w:rPr>
          <w:sz w:val="22"/>
          <w:szCs w:val="22"/>
        </w:rPr>
        <w:tab/>
        <w:t xml:space="preserve">Bc. Petrem </w:t>
      </w:r>
      <w:proofErr w:type="spellStart"/>
      <w:r w:rsidRPr="007746C8">
        <w:rPr>
          <w:sz w:val="22"/>
          <w:szCs w:val="22"/>
        </w:rPr>
        <w:t>Smolen</w:t>
      </w:r>
      <w:r w:rsidR="00F37C65" w:rsidRPr="007746C8">
        <w:rPr>
          <w:sz w:val="22"/>
          <w:szCs w:val="22"/>
        </w:rPr>
        <w:t>ě</w:t>
      </w:r>
      <w:r w:rsidRPr="007746C8">
        <w:rPr>
          <w:sz w:val="22"/>
          <w:szCs w:val="22"/>
        </w:rPr>
        <w:t>m</w:t>
      </w:r>
      <w:proofErr w:type="spellEnd"/>
      <w:r w:rsidRPr="007746C8">
        <w:rPr>
          <w:sz w:val="22"/>
          <w:szCs w:val="22"/>
        </w:rPr>
        <w:t>, ředitelem</w:t>
      </w:r>
    </w:p>
    <w:p w14:paraId="7FB343A3" w14:textId="77777777" w:rsidR="008D5D11" w:rsidRPr="007746C8" w:rsidRDefault="00991CDD" w:rsidP="007746C8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 xml:space="preserve">ve věcech technických: </w:t>
      </w:r>
      <w:r w:rsidR="005B1E7B" w:rsidRPr="007746C8">
        <w:rPr>
          <w:sz w:val="22"/>
          <w:szCs w:val="22"/>
        </w:rPr>
        <w:tab/>
        <w:t xml:space="preserve">   </w:t>
      </w:r>
      <w:r w:rsidR="004A5C93">
        <w:rPr>
          <w:sz w:val="22"/>
          <w:szCs w:val="22"/>
        </w:rPr>
        <w:t>Jaroslavem Křístkem</w:t>
      </w:r>
      <w:r w:rsidR="005B1E7B" w:rsidRPr="007746C8">
        <w:rPr>
          <w:sz w:val="22"/>
          <w:szCs w:val="22"/>
        </w:rPr>
        <w:t>, vedoucím provozovny doprava</w:t>
      </w:r>
    </w:p>
    <w:p w14:paraId="1B36C685" w14:textId="77777777" w:rsidR="008D5D11" w:rsidRPr="007746C8" w:rsidRDefault="00991CDD" w:rsidP="007746C8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 xml:space="preserve">dále také jako </w:t>
      </w:r>
      <w:r w:rsidRPr="007746C8">
        <w:rPr>
          <w:rStyle w:val="Zkladntext2Tun"/>
          <w:sz w:val="22"/>
          <w:szCs w:val="22"/>
        </w:rPr>
        <w:t>„Kupující"</w:t>
      </w:r>
    </w:p>
    <w:p w14:paraId="1F6A8B00" w14:textId="77777777" w:rsidR="007746C8" w:rsidRDefault="007746C8" w:rsidP="007746C8">
      <w:pPr>
        <w:pStyle w:val="Nadpis10"/>
        <w:keepNext/>
        <w:keepLines/>
        <w:shd w:val="clear" w:color="auto" w:fill="auto"/>
        <w:spacing w:before="0" w:after="0" w:line="0" w:lineRule="atLeast"/>
        <w:ind w:firstLine="0"/>
        <w:rPr>
          <w:sz w:val="22"/>
          <w:szCs w:val="22"/>
        </w:rPr>
      </w:pPr>
      <w:bookmarkStart w:id="3" w:name="bookmark3"/>
    </w:p>
    <w:p w14:paraId="556338B2" w14:textId="77777777" w:rsidR="008D5D11" w:rsidRPr="007746C8" w:rsidRDefault="00991CDD">
      <w:pPr>
        <w:pStyle w:val="Nadpis10"/>
        <w:keepNext/>
        <w:keepLines/>
        <w:shd w:val="clear" w:color="auto" w:fill="auto"/>
        <w:spacing w:before="0" w:after="0" w:line="0" w:lineRule="atLeast"/>
        <w:ind w:firstLine="0"/>
        <w:rPr>
          <w:sz w:val="22"/>
          <w:szCs w:val="22"/>
        </w:rPr>
      </w:pPr>
      <w:r w:rsidRPr="007746C8">
        <w:rPr>
          <w:sz w:val="22"/>
          <w:szCs w:val="22"/>
        </w:rPr>
        <w:t>a</w:t>
      </w:r>
      <w:bookmarkEnd w:id="3"/>
    </w:p>
    <w:p w14:paraId="5A82D942" w14:textId="77777777" w:rsidR="007746C8" w:rsidRDefault="007746C8">
      <w:pPr>
        <w:pStyle w:val="Nadpis10"/>
        <w:keepNext/>
        <w:keepLines/>
        <w:shd w:val="clear" w:color="auto" w:fill="auto"/>
        <w:spacing w:before="0" w:after="0" w:line="0" w:lineRule="atLeast"/>
        <w:ind w:firstLine="0"/>
        <w:rPr>
          <w:sz w:val="22"/>
          <w:szCs w:val="22"/>
        </w:rPr>
      </w:pPr>
      <w:bookmarkStart w:id="4" w:name="bookmark4"/>
    </w:p>
    <w:p w14:paraId="68D59596" w14:textId="0719BF07" w:rsidR="008D5D11" w:rsidRPr="007746C8" w:rsidRDefault="00991CDD">
      <w:pPr>
        <w:pStyle w:val="Nadpis10"/>
        <w:keepNext/>
        <w:keepLines/>
        <w:shd w:val="clear" w:color="auto" w:fill="auto"/>
        <w:spacing w:before="0" w:after="0" w:line="0" w:lineRule="atLeast"/>
        <w:ind w:firstLine="0"/>
        <w:rPr>
          <w:sz w:val="22"/>
          <w:szCs w:val="22"/>
        </w:rPr>
      </w:pPr>
      <w:r w:rsidRPr="007746C8">
        <w:rPr>
          <w:sz w:val="22"/>
          <w:szCs w:val="22"/>
        </w:rPr>
        <w:t>Název:</w:t>
      </w:r>
      <w:bookmarkEnd w:id="4"/>
      <w:r w:rsidR="00751A85">
        <w:rPr>
          <w:sz w:val="22"/>
          <w:szCs w:val="22"/>
        </w:rPr>
        <w:t xml:space="preserve"> PODHORAN LUKOV a.s.</w:t>
      </w:r>
    </w:p>
    <w:p w14:paraId="64D888D0" w14:textId="5EB9E2DB" w:rsidR="008D5D11" w:rsidRPr="007746C8" w:rsidRDefault="007746C8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sídl</w:t>
      </w:r>
      <w:r>
        <w:rPr>
          <w:sz w:val="22"/>
          <w:szCs w:val="22"/>
        </w:rPr>
        <w:t>o</w:t>
      </w:r>
      <w:r w:rsidR="00991CDD" w:rsidRPr="007746C8">
        <w:rPr>
          <w:sz w:val="22"/>
          <w:szCs w:val="22"/>
        </w:rPr>
        <w:t>:</w:t>
      </w:r>
      <w:r w:rsidR="00751A85">
        <w:rPr>
          <w:sz w:val="22"/>
          <w:szCs w:val="22"/>
        </w:rPr>
        <w:t xml:space="preserve"> Pod Kaštany 499, Lukov, 763 17</w:t>
      </w:r>
    </w:p>
    <w:p w14:paraId="62056DED" w14:textId="691CB11B" w:rsidR="008D5D11" w:rsidRPr="007746C8" w:rsidRDefault="00991CDD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IČO:</w:t>
      </w:r>
      <w:r w:rsidR="00751A85">
        <w:rPr>
          <w:sz w:val="22"/>
          <w:szCs w:val="22"/>
        </w:rPr>
        <w:t xml:space="preserve"> 26223155</w:t>
      </w:r>
    </w:p>
    <w:p w14:paraId="0556F930" w14:textId="13A4DEF6" w:rsidR="008D5D11" w:rsidRPr="007746C8" w:rsidRDefault="00991CDD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DIČ:</w:t>
      </w:r>
      <w:r w:rsidR="00751A85">
        <w:rPr>
          <w:sz w:val="22"/>
          <w:szCs w:val="22"/>
        </w:rPr>
        <w:t xml:space="preserve"> CZ26223155</w:t>
      </w:r>
    </w:p>
    <w:p w14:paraId="74A262FA" w14:textId="4651ACC4" w:rsidR="008D5D11" w:rsidRPr="007746C8" w:rsidRDefault="00991CDD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Peněžní ústav:</w:t>
      </w:r>
      <w:r w:rsidR="00751A85">
        <w:rPr>
          <w:sz w:val="22"/>
          <w:szCs w:val="22"/>
        </w:rPr>
        <w:t xml:space="preserve"> ČSOB</w:t>
      </w:r>
    </w:p>
    <w:p w14:paraId="14BC0809" w14:textId="41488C0D" w:rsidR="008D5D11" w:rsidRPr="007746C8" w:rsidRDefault="00991CDD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Číslo účtu:</w:t>
      </w:r>
      <w:r w:rsidR="00751A85">
        <w:rPr>
          <w:sz w:val="22"/>
          <w:szCs w:val="22"/>
        </w:rPr>
        <w:t xml:space="preserve"> 279437532/0300</w:t>
      </w:r>
    </w:p>
    <w:p w14:paraId="0C8CF473" w14:textId="2ED8C62E" w:rsidR="007746C8" w:rsidRPr="00071235" w:rsidRDefault="00991CDD" w:rsidP="00071235">
      <w:pPr>
        <w:rPr>
          <w:rFonts w:ascii="Calibri" w:eastAsia="Calibri" w:hAnsi="Calibri" w:cs="Calibri"/>
          <w:sz w:val="22"/>
          <w:szCs w:val="22"/>
        </w:rPr>
      </w:pPr>
      <w:r w:rsidRPr="00071235">
        <w:rPr>
          <w:rFonts w:ascii="Calibri" w:eastAsia="Calibri" w:hAnsi="Calibri" w:cs="Calibri"/>
          <w:sz w:val="22"/>
          <w:szCs w:val="22"/>
        </w:rPr>
        <w:t>zapsán:</w:t>
      </w:r>
      <w:r w:rsidR="00751A85" w:rsidRPr="00071235">
        <w:rPr>
          <w:rFonts w:ascii="Calibri" w:eastAsia="Calibri" w:hAnsi="Calibri" w:cs="Calibri"/>
          <w:sz w:val="22"/>
          <w:szCs w:val="22"/>
        </w:rPr>
        <w:t xml:space="preserve"> Obchodní rejstřík vedený Krajským soudem v Brně, v odd. B, </w:t>
      </w:r>
      <w:proofErr w:type="spellStart"/>
      <w:r w:rsidR="00751A85" w:rsidRPr="00071235">
        <w:rPr>
          <w:rFonts w:ascii="Calibri" w:eastAsia="Calibri" w:hAnsi="Calibri" w:cs="Calibri"/>
          <w:sz w:val="22"/>
          <w:szCs w:val="22"/>
        </w:rPr>
        <w:t>vl</w:t>
      </w:r>
      <w:proofErr w:type="spellEnd"/>
      <w:r w:rsidR="00751A85" w:rsidRPr="00071235">
        <w:rPr>
          <w:rFonts w:ascii="Calibri" w:eastAsia="Calibri" w:hAnsi="Calibri" w:cs="Calibri"/>
          <w:sz w:val="22"/>
          <w:szCs w:val="22"/>
        </w:rPr>
        <w:t>. 3376</w:t>
      </w:r>
    </w:p>
    <w:p w14:paraId="168A9594" w14:textId="77777777" w:rsidR="007746C8" w:rsidRPr="00071235" w:rsidRDefault="00991CDD" w:rsidP="00071235">
      <w:pPr>
        <w:rPr>
          <w:rFonts w:ascii="Calibri" w:eastAsia="Calibri" w:hAnsi="Calibri" w:cs="Calibri"/>
          <w:sz w:val="22"/>
          <w:szCs w:val="22"/>
        </w:rPr>
      </w:pPr>
      <w:r w:rsidRPr="00071235">
        <w:rPr>
          <w:rFonts w:ascii="Calibri" w:eastAsia="Calibri" w:hAnsi="Calibri" w:cs="Calibri"/>
          <w:sz w:val="22"/>
          <w:szCs w:val="22"/>
        </w:rPr>
        <w:t xml:space="preserve">zastoupený: </w:t>
      </w:r>
    </w:p>
    <w:p w14:paraId="6BD22FAB" w14:textId="619B5EB0" w:rsidR="00751A85" w:rsidRPr="00071235" w:rsidRDefault="00991CDD" w:rsidP="00071235">
      <w:pPr>
        <w:rPr>
          <w:rFonts w:ascii="Calibri" w:eastAsia="Calibri" w:hAnsi="Calibri" w:cs="Calibri"/>
          <w:sz w:val="22"/>
          <w:szCs w:val="22"/>
        </w:rPr>
      </w:pPr>
      <w:r w:rsidRPr="00071235">
        <w:rPr>
          <w:rFonts w:ascii="Calibri" w:eastAsia="Calibri" w:hAnsi="Calibri" w:cs="Calibri"/>
          <w:sz w:val="22"/>
          <w:szCs w:val="22"/>
        </w:rPr>
        <w:t xml:space="preserve">ve věcech smluvních: </w:t>
      </w:r>
      <w:r w:rsidR="003766CB" w:rsidRPr="00071235">
        <w:rPr>
          <w:rFonts w:ascii="Calibri" w:eastAsia="Calibri" w:hAnsi="Calibri" w:cs="Calibri"/>
          <w:sz w:val="22"/>
          <w:szCs w:val="22"/>
        </w:rPr>
        <w:t>Ing. Ladislav Plšek, předseda představenstva</w:t>
      </w:r>
    </w:p>
    <w:p w14:paraId="5D991246" w14:textId="09CF0BDE" w:rsidR="008D5D11" w:rsidRPr="00071235" w:rsidRDefault="00991CDD" w:rsidP="00071235">
      <w:pPr>
        <w:rPr>
          <w:rFonts w:ascii="Calibri" w:eastAsia="Calibri" w:hAnsi="Calibri" w:cs="Calibri"/>
          <w:sz w:val="22"/>
          <w:szCs w:val="22"/>
        </w:rPr>
      </w:pPr>
      <w:r w:rsidRPr="00071235">
        <w:rPr>
          <w:rFonts w:ascii="Calibri" w:eastAsia="Calibri" w:hAnsi="Calibri" w:cs="Calibri"/>
          <w:sz w:val="22"/>
          <w:szCs w:val="22"/>
        </w:rPr>
        <w:t>ve věcech technických:</w:t>
      </w:r>
      <w:r w:rsidR="003766CB" w:rsidRPr="00071235">
        <w:rPr>
          <w:rFonts w:ascii="Calibri" w:eastAsia="Calibri" w:hAnsi="Calibri" w:cs="Calibri"/>
          <w:sz w:val="22"/>
          <w:szCs w:val="22"/>
        </w:rPr>
        <w:t xml:space="preserve"> Ing. Al</w:t>
      </w:r>
      <w:r w:rsidR="002B5CF5">
        <w:rPr>
          <w:rFonts w:ascii="Calibri" w:eastAsia="Calibri" w:hAnsi="Calibri" w:cs="Calibri"/>
          <w:sz w:val="22"/>
          <w:szCs w:val="22"/>
        </w:rPr>
        <w:t>oi</w:t>
      </w:r>
      <w:r w:rsidR="003766CB" w:rsidRPr="00071235">
        <w:rPr>
          <w:rFonts w:ascii="Calibri" w:eastAsia="Calibri" w:hAnsi="Calibri" w:cs="Calibri"/>
          <w:sz w:val="22"/>
          <w:szCs w:val="22"/>
        </w:rPr>
        <w:t>s Hnilica</w:t>
      </w:r>
    </w:p>
    <w:p w14:paraId="545EFA85" w14:textId="77777777" w:rsidR="008D5D11" w:rsidRPr="00071235" w:rsidRDefault="00991CDD" w:rsidP="007746C8">
      <w:pPr>
        <w:pStyle w:val="Zkladntext20"/>
        <w:shd w:val="clear" w:color="auto" w:fill="auto"/>
        <w:spacing w:before="0" w:after="0"/>
        <w:ind w:firstLine="0"/>
        <w:jc w:val="both"/>
        <w:rPr>
          <w:b/>
          <w:bCs/>
        </w:rPr>
      </w:pPr>
      <w:r w:rsidRPr="007746C8">
        <w:rPr>
          <w:sz w:val="22"/>
          <w:szCs w:val="22"/>
        </w:rPr>
        <w:t xml:space="preserve">dále také jako </w:t>
      </w:r>
      <w:r w:rsidRPr="00071235">
        <w:rPr>
          <w:b/>
          <w:bCs/>
        </w:rPr>
        <w:t>„Prodávající"</w:t>
      </w:r>
    </w:p>
    <w:p w14:paraId="5ABD9A27" w14:textId="77777777" w:rsidR="007746C8" w:rsidRDefault="007746C8">
      <w:pPr>
        <w:pStyle w:val="Zkladntext20"/>
        <w:shd w:val="clear" w:color="auto" w:fill="auto"/>
        <w:spacing w:before="0" w:after="0"/>
        <w:ind w:firstLine="0"/>
        <w:jc w:val="both"/>
        <w:rPr>
          <w:rStyle w:val="Zkladntext2Tun"/>
          <w:sz w:val="22"/>
          <w:szCs w:val="22"/>
        </w:rPr>
      </w:pPr>
    </w:p>
    <w:p w14:paraId="36CFC234" w14:textId="77777777" w:rsidR="007746C8" w:rsidRPr="00CD113A" w:rsidRDefault="007746C8">
      <w:pPr>
        <w:pStyle w:val="Zkladntext20"/>
        <w:shd w:val="clear" w:color="auto" w:fill="auto"/>
        <w:spacing w:before="0" w:after="0"/>
        <w:ind w:firstLine="0"/>
        <w:jc w:val="both"/>
        <w:rPr>
          <w:rStyle w:val="Zkladntext2Tun"/>
          <w:b w:val="0"/>
          <w:sz w:val="22"/>
          <w:szCs w:val="22"/>
        </w:rPr>
      </w:pPr>
      <w:r w:rsidRPr="00CD113A">
        <w:rPr>
          <w:rStyle w:val="Zkladntext2Tun"/>
          <w:b w:val="0"/>
          <w:sz w:val="22"/>
          <w:szCs w:val="22"/>
        </w:rPr>
        <w:t>Kupující a Prodávající dále v této smlouvě společně též jen jako „</w:t>
      </w:r>
      <w:r w:rsidRPr="007746C8">
        <w:rPr>
          <w:rStyle w:val="Zkladntext2Tun"/>
          <w:sz w:val="22"/>
          <w:szCs w:val="22"/>
        </w:rPr>
        <w:t>Smluvní strany</w:t>
      </w:r>
      <w:r w:rsidRPr="00CD113A">
        <w:rPr>
          <w:rStyle w:val="Zkladntext2Tun"/>
          <w:b w:val="0"/>
          <w:sz w:val="22"/>
          <w:szCs w:val="22"/>
        </w:rPr>
        <w:t xml:space="preserve">“ </w:t>
      </w:r>
    </w:p>
    <w:p w14:paraId="5B5A1E47" w14:textId="77777777" w:rsidR="007746C8" w:rsidRPr="00CD113A" w:rsidRDefault="007746C8">
      <w:pPr>
        <w:pStyle w:val="Zkladntext20"/>
        <w:shd w:val="clear" w:color="auto" w:fill="auto"/>
        <w:spacing w:before="0" w:after="0"/>
        <w:ind w:firstLine="0"/>
        <w:jc w:val="both"/>
        <w:rPr>
          <w:b/>
          <w:bCs/>
          <w:sz w:val="22"/>
          <w:szCs w:val="22"/>
        </w:rPr>
      </w:pPr>
    </w:p>
    <w:p w14:paraId="2B487E62" w14:textId="77777777" w:rsidR="008D5D11" w:rsidRPr="007746C8" w:rsidRDefault="00991CDD">
      <w:pPr>
        <w:pStyle w:val="Nadpis10"/>
        <w:keepNext/>
        <w:keepLines/>
        <w:shd w:val="clear" w:color="auto" w:fill="auto"/>
        <w:spacing w:before="0" w:after="0" w:line="0" w:lineRule="atLeast"/>
        <w:ind w:right="20" w:firstLine="0"/>
        <w:jc w:val="center"/>
        <w:rPr>
          <w:sz w:val="22"/>
          <w:szCs w:val="22"/>
        </w:rPr>
      </w:pPr>
      <w:bookmarkStart w:id="5" w:name="bookmark5"/>
      <w:r w:rsidRPr="007746C8">
        <w:rPr>
          <w:sz w:val="22"/>
          <w:szCs w:val="22"/>
        </w:rPr>
        <w:t>Článek I</w:t>
      </w:r>
      <w:bookmarkEnd w:id="5"/>
    </w:p>
    <w:p w14:paraId="1725415B" w14:textId="77777777" w:rsidR="008D5D11" w:rsidRPr="007746C8" w:rsidRDefault="00991CDD">
      <w:pPr>
        <w:pStyle w:val="Nadpis10"/>
        <w:keepNext/>
        <w:keepLines/>
        <w:shd w:val="clear" w:color="auto" w:fill="auto"/>
        <w:spacing w:before="0" w:after="0" w:line="0" w:lineRule="atLeast"/>
        <w:ind w:right="20" w:firstLine="0"/>
        <w:jc w:val="center"/>
        <w:rPr>
          <w:sz w:val="22"/>
          <w:szCs w:val="22"/>
        </w:rPr>
      </w:pPr>
      <w:bookmarkStart w:id="6" w:name="bookmark6"/>
      <w:r w:rsidRPr="007746C8">
        <w:rPr>
          <w:rStyle w:val="Nadpis11"/>
          <w:b/>
          <w:bCs/>
          <w:sz w:val="22"/>
          <w:szCs w:val="22"/>
        </w:rPr>
        <w:t>Úvodní ustanovení</w:t>
      </w:r>
      <w:bookmarkEnd w:id="6"/>
    </w:p>
    <w:p w14:paraId="0B490C0A" w14:textId="3C3F115A" w:rsidR="008D5D11" w:rsidRPr="007746C8" w:rsidRDefault="00991CDD">
      <w:pPr>
        <w:pStyle w:val="Zkladntext20"/>
        <w:shd w:val="clear" w:color="auto" w:fill="auto"/>
        <w:spacing w:before="0" w:after="0"/>
        <w:ind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Smluvní strany souhlasně prohlašují, že tato smlouva je uzavírána na základě zadávacího řízení na veřejnou zakázku „Dodávka kontejnerů 20</w:t>
      </w:r>
      <w:r w:rsidR="006657CD">
        <w:rPr>
          <w:sz w:val="22"/>
          <w:szCs w:val="22"/>
        </w:rPr>
        <w:t>2</w:t>
      </w:r>
      <w:r w:rsidR="0072700C">
        <w:rPr>
          <w:sz w:val="22"/>
          <w:szCs w:val="22"/>
        </w:rPr>
        <w:t>1</w:t>
      </w:r>
      <w:r w:rsidRPr="007746C8">
        <w:rPr>
          <w:sz w:val="22"/>
          <w:szCs w:val="22"/>
        </w:rPr>
        <w:t>", v němž byla nabídka Prodávajícího vybrána jako nejvýhodnější. Smluvní strany berou na vědomí, že pro práva a povinnosti stran jsou závazné též podmínky dle zadávací dokumentace na veřejnou zakázku „Dodávka kontejnerů 20</w:t>
      </w:r>
      <w:r w:rsidR="006657CD">
        <w:rPr>
          <w:sz w:val="22"/>
          <w:szCs w:val="22"/>
        </w:rPr>
        <w:t>2</w:t>
      </w:r>
      <w:r w:rsidR="0072700C">
        <w:rPr>
          <w:sz w:val="22"/>
          <w:szCs w:val="22"/>
        </w:rPr>
        <w:t>1</w:t>
      </w:r>
      <w:r w:rsidRPr="007746C8">
        <w:rPr>
          <w:sz w:val="22"/>
          <w:szCs w:val="22"/>
        </w:rPr>
        <w:t>", jakož i</w:t>
      </w:r>
      <w:r w:rsidR="00C82090" w:rsidRPr="007746C8">
        <w:rPr>
          <w:sz w:val="22"/>
          <w:szCs w:val="22"/>
        </w:rPr>
        <w:t xml:space="preserve"> </w:t>
      </w:r>
      <w:r w:rsidRPr="007746C8">
        <w:rPr>
          <w:sz w:val="22"/>
          <w:szCs w:val="22"/>
        </w:rPr>
        <w:t>podmínky uvedené v nabídce uchazeče podané v tomto zadávacím řízení, a to v rozsahu, v jakém nejsou v rozporu s to</w:t>
      </w:r>
      <w:r w:rsidR="007746C8">
        <w:rPr>
          <w:sz w:val="22"/>
          <w:szCs w:val="22"/>
        </w:rPr>
        <w:t>u</w:t>
      </w:r>
      <w:r w:rsidRPr="007746C8">
        <w:rPr>
          <w:sz w:val="22"/>
          <w:szCs w:val="22"/>
        </w:rPr>
        <w:t>to smlouvou a zadávací dokumentací.</w:t>
      </w:r>
    </w:p>
    <w:p w14:paraId="0C5F9628" w14:textId="77777777" w:rsidR="007746C8" w:rsidRDefault="007746C8">
      <w:pPr>
        <w:pStyle w:val="Nadpis10"/>
        <w:keepNext/>
        <w:keepLines/>
        <w:shd w:val="clear" w:color="auto" w:fill="auto"/>
        <w:spacing w:before="0" w:after="0" w:line="0" w:lineRule="atLeast"/>
        <w:ind w:right="20" w:firstLine="0"/>
        <w:jc w:val="center"/>
        <w:rPr>
          <w:sz w:val="22"/>
          <w:szCs w:val="22"/>
        </w:rPr>
      </w:pPr>
      <w:bookmarkStart w:id="7" w:name="bookmark7"/>
    </w:p>
    <w:p w14:paraId="4A102AB0" w14:textId="77777777" w:rsidR="008D5D11" w:rsidRPr="007746C8" w:rsidRDefault="00991CDD">
      <w:pPr>
        <w:pStyle w:val="Nadpis10"/>
        <w:keepNext/>
        <w:keepLines/>
        <w:shd w:val="clear" w:color="auto" w:fill="auto"/>
        <w:spacing w:before="0" w:after="0" w:line="0" w:lineRule="atLeast"/>
        <w:ind w:right="20" w:firstLine="0"/>
        <w:jc w:val="center"/>
        <w:rPr>
          <w:sz w:val="22"/>
          <w:szCs w:val="22"/>
        </w:rPr>
      </w:pPr>
      <w:r w:rsidRPr="007746C8">
        <w:rPr>
          <w:sz w:val="22"/>
          <w:szCs w:val="22"/>
        </w:rPr>
        <w:t>Článek II</w:t>
      </w:r>
      <w:r w:rsidRPr="007746C8">
        <w:rPr>
          <w:sz w:val="22"/>
          <w:szCs w:val="22"/>
        </w:rPr>
        <w:br/>
      </w:r>
      <w:r w:rsidRPr="007746C8">
        <w:rPr>
          <w:rStyle w:val="Nadpis11"/>
          <w:b/>
          <w:bCs/>
          <w:sz w:val="22"/>
          <w:szCs w:val="22"/>
        </w:rPr>
        <w:t>Předmět závazku</w:t>
      </w:r>
      <w:bookmarkEnd w:id="7"/>
    </w:p>
    <w:p w14:paraId="69427794" w14:textId="77777777" w:rsidR="00B0663A" w:rsidRDefault="00991CDD">
      <w:pPr>
        <w:pStyle w:val="Zkladntext20"/>
        <w:numPr>
          <w:ilvl w:val="0"/>
          <w:numId w:val="1"/>
        </w:numPr>
        <w:shd w:val="clear" w:color="auto" w:fill="auto"/>
        <w:tabs>
          <w:tab w:val="left" w:pos="677"/>
        </w:tabs>
        <w:spacing w:before="0" w:after="0"/>
        <w:ind w:left="580" w:hanging="58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 xml:space="preserve">Prodávající se touto smlouvou zavazuje dodat Kupujícímu zboží specifikované dále v této </w:t>
      </w:r>
      <w:r w:rsidRPr="007746C8">
        <w:rPr>
          <w:sz w:val="22"/>
          <w:szCs w:val="22"/>
        </w:rPr>
        <w:lastRenderedPageBreak/>
        <w:t>smlouvě a umožnit mu nabýt vlastnické právo ke zboží a Kupující se zavazuje zboží od Prodávajícího převzít a zaplatit za něj Prodávajícímu kupní cenu.</w:t>
      </w:r>
    </w:p>
    <w:p w14:paraId="35F25A35" w14:textId="77777777" w:rsidR="007746C8" w:rsidRPr="007746C8" w:rsidRDefault="007746C8">
      <w:pPr>
        <w:pStyle w:val="Zkladntext20"/>
        <w:shd w:val="clear" w:color="auto" w:fill="auto"/>
        <w:tabs>
          <w:tab w:val="left" w:pos="677"/>
        </w:tabs>
        <w:spacing w:before="0" w:after="0"/>
        <w:ind w:left="580" w:firstLine="0"/>
        <w:jc w:val="both"/>
        <w:rPr>
          <w:sz w:val="22"/>
          <w:szCs w:val="22"/>
        </w:rPr>
      </w:pPr>
    </w:p>
    <w:p w14:paraId="2D7B7D3F" w14:textId="758472FF" w:rsidR="003D46F7" w:rsidRDefault="00991CDD">
      <w:pPr>
        <w:pStyle w:val="Zkladntext20"/>
        <w:numPr>
          <w:ilvl w:val="0"/>
          <w:numId w:val="1"/>
        </w:numPr>
        <w:shd w:val="clear" w:color="auto" w:fill="auto"/>
        <w:tabs>
          <w:tab w:val="left" w:pos="677"/>
        </w:tabs>
        <w:spacing w:before="0" w:after="0"/>
        <w:ind w:left="580" w:hanging="58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 xml:space="preserve">Zbožím dle této smlouvy je dodávka </w:t>
      </w:r>
      <w:r w:rsidR="0072700C">
        <w:rPr>
          <w:sz w:val="22"/>
          <w:szCs w:val="22"/>
        </w:rPr>
        <w:t>2</w:t>
      </w:r>
      <w:r w:rsidR="006657CD">
        <w:rPr>
          <w:rFonts w:asciiTheme="minorHAnsi" w:hAnsiTheme="minorHAnsi"/>
        </w:rPr>
        <w:t xml:space="preserve"> ks kontejnerů velkoobjemových</w:t>
      </w:r>
      <w:r w:rsidR="0072700C">
        <w:rPr>
          <w:rFonts w:asciiTheme="minorHAnsi" w:hAnsiTheme="minorHAnsi"/>
        </w:rPr>
        <w:t>,</w:t>
      </w:r>
      <w:r w:rsidRPr="007746C8">
        <w:rPr>
          <w:sz w:val="22"/>
          <w:szCs w:val="22"/>
        </w:rPr>
        <w:t xml:space="preserve"> dále jen „</w:t>
      </w:r>
      <w:r w:rsidRPr="00CD113A">
        <w:rPr>
          <w:b/>
          <w:sz w:val="22"/>
          <w:szCs w:val="22"/>
        </w:rPr>
        <w:t>Zboží</w:t>
      </w:r>
      <w:r w:rsidRPr="007746C8">
        <w:rPr>
          <w:sz w:val="22"/>
          <w:szCs w:val="22"/>
        </w:rPr>
        <w:t xml:space="preserve">". </w:t>
      </w:r>
    </w:p>
    <w:p w14:paraId="75809321" w14:textId="77777777" w:rsidR="008D5D11" w:rsidRDefault="00991CDD" w:rsidP="003D46F7">
      <w:pPr>
        <w:pStyle w:val="Zkladntext20"/>
        <w:shd w:val="clear" w:color="auto" w:fill="auto"/>
        <w:tabs>
          <w:tab w:val="left" w:pos="677"/>
        </w:tabs>
        <w:spacing w:before="0" w:after="0"/>
        <w:ind w:left="580"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Zboží musí být nové a nepoužité a musí splňovat podmínky stanovené obecně závaznými právními předpisy a technickými normami.</w:t>
      </w:r>
    </w:p>
    <w:p w14:paraId="6099507F" w14:textId="77777777" w:rsidR="007746C8" w:rsidRPr="007746C8" w:rsidRDefault="007746C8">
      <w:pPr>
        <w:pStyle w:val="Zkladntext20"/>
        <w:shd w:val="clear" w:color="auto" w:fill="auto"/>
        <w:tabs>
          <w:tab w:val="left" w:pos="677"/>
        </w:tabs>
        <w:spacing w:before="0" w:after="0"/>
        <w:ind w:left="580" w:firstLine="0"/>
        <w:jc w:val="both"/>
        <w:rPr>
          <w:sz w:val="22"/>
          <w:szCs w:val="22"/>
        </w:rPr>
      </w:pPr>
    </w:p>
    <w:p w14:paraId="74B20D8C" w14:textId="77777777" w:rsidR="008D5D11" w:rsidRPr="007746C8" w:rsidRDefault="00991CDD">
      <w:pPr>
        <w:pStyle w:val="Zkladntext20"/>
        <w:numPr>
          <w:ilvl w:val="0"/>
          <w:numId w:val="1"/>
        </w:numPr>
        <w:shd w:val="clear" w:color="auto" w:fill="auto"/>
        <w:tabs>
          <w:tab w:val="left" w:pos="677"/>
        </w:tabs>
        <w:spacing w:before="0" w:after="0"/>
        <w:ind w:left="580" w:hanging="58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Zboží mus</w:t>
      </w:r>
      <w:r w:rsidR="00DE5F70" w:rsidRPr="007746C8">
        <w:rPr>
          <w:sz w:val="22"/>
          <w:szCs w:val="22"/>
        </w:rPr>
        <w:t>í</w:t>
      </w:r>
      <w:r w:rsidRPr="007746C8">
        <w:rPr>
          <w:sz w:val="22"/>
          <w:szCs w:val="22"/>
        </w:rPr>
        <w:t xml:space="preserve"> dále splňovat následující podmínky:</w:t>
      </w:r>
    </w:p>
    <w:p w14:paraId="6DBEA5E6" w14:textId="77777777" w:rsidR="00DE5F70" w:rsidRPr="007746C8" w:rsidRDefault="00DE5F70">
      <w:pPr>
        <w:pStyle w:val="Zkladntext20"/>
        <w:shd w:val="clear" w:color="auto" w:fill="auto"/>
        <w:tabs>
          <w:tab w:val="left" w:pos="677"/>
        </w:tabs>
        <w:spacing w:before="0" w:after="0"/>
        <w:ind w:left="580" w:firstLine="0"/>
        <w:jc w:val="both"/>
        <w:rPr>
          <w:sz w:val="22"/>
          <w:szCs w:val="22"/>
        </w:rPr>
      </w:pPr>
    </w:p>
    <w:p w14:paraId="45EF5414" w14:textId="2DC5D9F7" w:rsidR="006657CD" w:rsidRDefault="0072700C" w:rsidP="006657CD">
      <w:pPr>
        <w:pStyle w:val="Nadpis10"/>
        <w:keepNext/>
        <w:keepLines/>
        <w:numPr>
          <w:ilvl w:val="0"/>
          <w:numId w:val="2"/>
        </w:numPr>
        <w:shd w:val="clear" w:color="auto" w:fill="auto"/>
        <w:tabs>
          <w:tab w:val="left" w:pos="351"/>
          <w:tab w:val="left" w:pos="851"/>
        </w:tabs>
        <w:spacing w:before="0" w:after="60"/>
        <w:ind w:left="567" w:firstLine="0"/>
      </w:pPr>
      <w:bookmarkStart w:id="8" w:name="bookmark8"/>
      <w:r>
        <w:t>2</w:t>
      </w:r>
      <w:r w:rsidR="006657CD">
        <w:t xml:space="preserve"> ks kontejnerů velkoobjemových se sklopnými bočnicemi, </w:t>
      </w:r>
      <w:r w:rsidR="006657CD" w:rsidRPr="004A3AFC">
        <w:t>barva šedá</w:t>
      </w:r>
      <w:bookmarkEnd w:id="8"/>
      <w:r w:rsidR="006657CD">
        <w:t xml:space="preserve">:           </w:t>
      </w:r>
    </w:p>
    <w:p w14:paraId="09794FEC" w14:textId="77777777" w:rsidR="006657CD" w:rsidRDefault="006657CD" w:rsidP="006657CD">
      <w:pPr>
        <w:pStyle w:val="Zkladntext20"/>
        <w:shd w:val="clear" w:color="auto" w:fill="auto"/>
        <w:spacing w:before="0" w:after="0"/>
        <w:ind w:left="578" w:firstLine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>Kontejner je určen pro ukládání, manipulaci a přepravu objemových hmot, komunálních odpadů na jednoramenném hákovém automobilovém nosiči s výškou háku 1000 mm. Spodní část s pevnými boky do výše min. 780 mm (vnitřní výška). V polovině celkové výšky je vybaven sklopnými bočnicemi směrem dolů kolem vodorovných závěsů s možností tlakového mazání, tyto bočnice jsou děleny na dvě části z obou stran kontejnerů.</w:t>
      </w:r>
    </w:p>
    <w:p w14:paraId="0DFBBD3F" w14:textId="1A4BC43C" w:rsidR="006657CD" w:rsidRPr="006657CD" w:rsidRDefault="006657CD" w:rsidP="00B5572C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bookmarkStart w:id="9" w:name="_Hlk5794349"/>
      <w:r w:rsidRPr="006657CD">
        <w:rPr>
          <w:sz w:val="22"/>
          <w:szCs w:val="22"/>
        </w:rPr>
        <w:t>podélníky kontejnerového rámu vyrobeny z profilu „I 120",</w:t>
      </w:r>
    </w:p>
    <w:p w14:paraId="0D97C952" w14:textId="77777777" w:rsidR="006657CD" w:rsidRP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 xml:space="preserve">kontejner </w:t>
      </w:r>
      <w:r>
        <w:rPr>
          <w:sz w:val="22"/>
          <w:szCs w:val="22"/>
        </w:rPr>
        <w:t xml:space="preserve">je </w:t>
      </w:r>
      <w:r w:rsidRPr="006657CD">
        <w:rPr>
          <w:sz w:val="22"/>
          <w:szCs w:val="22"/>
        </w:rPr>
        <w:t>vyroben z </w:t>
      </w:r>
      <w:bookmarkStart w:id="10" w:name="_Hlk11132315"/>
      <w:r w:rsidRPr="006657CD">
        <w:rPr>
          <w:sz w:val="22"/>
          <w:szCs w:val="22"/>
        </w:rPr>
        <w:t xml:space="preserve">hraněných, ohýbaných a profilovaných </w:t>
      </w:r>
      <w:bookmarkEnd w:id="10"/>
      <w:r w:rsidRPr="006657CD">
        <w:rPr>
          <w:sz w:val="22"/>
          <w:szCs w:val="22"/>
        </w:rPr>
        <w:t>ocelových plechů o min. tloušťce 2 mm (horní sklopné bočnice a vrata) a min. 3 mm (podlaha, čelo a spodní, pevná část bočnic),</w:t>
      </w:r>
    </w:p>
    <w:p w14:paraId="13130172" w14:textId="77777777" w:rsidR="006657CD" w:rsidRP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 xml:space="preserve">kontejner vybaven v horní části po obvodu pláště háčky k uchycení sítě, </w:t>
      </w:r>
    </w:p>
    <w:p w14:paraId="5B2B1DCC" w14:textId="77777777" w:rsidR="006657CD" w:rsidRP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bookmarkStart w:id="11" w:name="_Hlk11132207"/>
      <w:r w:rsidRPr="006657CD">
        <w:rPr>
          <w:sz w:val="22"/>
          <w:szCs w:val="22"/>
        </w:rPr>
        <w:t>lakování kontejneru vyhovuje stupni korozní agresivity atmosféry C3,</w:t>
      </w:r>
    </w:p>
    <w:bookmarkEnd w:id="11"/>
    <w:p w14:paraId="2022FB78" w14:textId="77777777" w:rsidR="006657CD" w:rsidRP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>dvoudílná vrata otevíraná kolem svislých závěsů do stran s možností demontáže vrat a tlakového mazání závěsů,</w:t>
      </w:r>
    </w:p>
    <w:p w14:paraId="7915F4B2" w14:textId="77777777" w:rsid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>zajištění kontejneru západkami na nástavbě,</w:t>
      </w:r>
    </w:p>
    <w:p w14:paraId="73BA4D13" w14:textId="2BDB47B2" w:rsidR="00275507" w:rsidRPr="00D64016" w:rsidRDefault="00275507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color w:val="auto"/>
          <w:sz w:val="22"/>
          <w:szCs w:val="22"/>
        </w:rPr>
      </w:pPr>
      <w:r w:rsidRPr="00D64016">
        <w:rPr>
          <w:color w:val="auto"/>
          <w:sz w:val="22"/>
          <w:szCs w:val="22"/>
          <w:lang w:bidi="ar-SA"/>
        </w:rPr>
        <w:t xml:space="preserve">v </w:t>
      </w:r>
      <w:proofErr w:type="spellStart"/>
      <w:r w:rsidRPr="00D64016">
        <w:rPr>
          <w:color w:val="auto"/>
          <w:sz w:val="22"/>
          <w:szCs w:val="22"/>
          <w:lang w:bidi="ar-SA"/>
        </w:rPr>
        <w:t>čeln</w:t>
      </w:r>
      <w:proofErr w:type="spellEnd"/>
      <w:r w:rsidRPr="00D64016">
        <w:rPr>
          <w:color w:val="auto"/>
          <w:sz w:val="22"/>
          <w:szCs w:val="22"/>
          <w:lang w:val="en-US" w:bidi="ar-SA"/>
        </w:rPr>
        <w:t>í</w:t>
      </w:r>
      <w:r w:rsidRPr="00D64016">
        <w:rPr>
          <w:color w:val="auto"/>
          <w:sz w:val="22"/>
          <w:szCs w:val="22"/>
          <w:lang w:bidi="ar-SA"/>
        </w:rPr>
        <w:t xml:space="preserve"> vnější č</w:t>
      </w:r>
      <w:r w:rsidRPr="00D64016">
        <w:rPr>
          <w:color w:val="auto"/>
          <w:sz w:val="22"/>
          <w:szCs w:val="22"/>
          <w:lang w:val="en-US" w:bidi="ar-SA"/>
        </w:rPr>
        <w:t>á</w:t>
      </w:r>
      <w:proofErr w:type="spellStart"/>
      <w:r w:rsidRPr="00D64016">
        <w:rPr>
          <w:color w:val="auto"/>
          <w:sz w:val="22"/>
          <w:szCs w:val="22"/>
          <w:lang w:bidi="ar-SA"/>
        </w:rPr>
        <w:t>sti</w:t>
      </w:r>
      <w:proofErr w:type="spellEnd"/>
      <w:r w:rsidRPr="00D64016">
        <w:rPr>
          <w:color w:val="auto"/>
          <w:sz w:val="22"/>
          <w:szCs w:val="22"/>
          <w:lang w:bidi="ar-SA"/>
        </w:rPr>
        <w:t xml:space="preserve"> kontejneru</w:t>
      </w:r>
      <w:r w:rsidR="000208DC">
        <w:rPr>
          <w:color w:val="auto"/>
          <w:sz w:val="22"/>
          <w:szCs w:val="22"/>
          <w:lang w:bidi="ar-SA"/>
        </w:rPr>
        <w:t xml:space="preserve"> budou</w:t>
      </w:r>
      <w:r w:rsidRPr="00D64016">
        <w:rPr>
          <w:color w:val="auto"/>
          <w:sz w:val="22"/>
          <w:szCs w:val="22"/>
          <w:lang w:bidi="ar-SA"/>
        </w:rPr>
        <w:t xml:space="preserve"> um</w:t>
      </w:r>
      <w:r w:rsidRPr="00D64016">
        <w:rPr>
          <w:color w:val="auto"/>
          <w:sz w:val="22"/>
          <w:szCs w:val="22"/>
          <w:lang w:val="en-US" w:bidi="ar-SA"/>
        </w:rPr>
        <w:t>í</w:t>
      </w:r>
      <w:r w:rsidRPr="00D64016">
        <w:rPr>
          <w:color w:val="auto"/>
          <w:sz w:val="22"/>
          <w:szCs w:val="22"/>
          <w:lang w:bidi="ar-SA"/>
        </w:rPr>
        <w:t>stěny navařen</w:t>
      </w:r>
      <w:r w:rsidRPr="00D64016">
        <w:rPr>
          <w:color w:val="auto"/>
          <w:sz w:val="22"/>
          <w:szCs w:val="22"/>
          <w:lang w:val="en-US" w:bidi="ar-SA"/>
        </w:rPr>
        <w:t>é</w:t>
      </w:r>
      <w:r w:rsidRPr="00D64016">
        <w:rPr>
          <w:color w:val="auto"/>
          <w:sz w:val="22"/>
          <w:szCs w:val="22"/>
          <w:lang w:bidi="ar-SA"/>
        </w:rPr>
        <w:t xml:space="preserve"> schůdky pro obsluhu </w:t>
      </w:r>
      <w:proofErr w:type="spellStart"/>
      <w:r w:rsidRPr="00D64016">
        <w:rPr>
          <w:color w:val="auto"/>
          <w:sz w:val="22"/>
          <w:szCs w:val="22"/>
          <w:lang w:bidi="ar-SA"/>
        </w:rPr>
        <w:t>nakl</w:t>
      </w:r>
      <w:proofErr w:type="spellEnd"/>
      <w:r w:rsidRPr="00D64016">
        <w:rPr>
          <w:color w:val="auto"/>
          <w:sz w:val="22"/>
          <w:szCs w:val="22"/>
          <w:lang w:val="en-US" w:bidi="ar-SA"/>
        </w:rPr>
        <w:t>á</w:t>
      </w:r>
      <w:proofErr w:type="spellStart"/>
      <w:r w:rsidRPr="00D64016">
        <w:rPr>
          <w:color w:val="auto"/>
          <w:sz w:val="22"/>
          <w:szCs w:val="22"/>
          <w:lang w:bidi="ar-SA"/>
        </w:rPr>
        <w:t>dky</w:t>
      </w:r>
      <w:proofErr w:type="spellEnd"/>
      <w:r w:rsidRPr="00D64016">
        <w:rPr>
          <w:color w:val="auto"/>
          <w:sz w:val="22"/>
          <w:szCs w:val="22"/>
          <w:lang w:bidi="ar-SA"/>
        </w:rPr>
        <w:t>,</w:t>
      </w:r>
    </w:p>
    <w:bookmarkEnd w:id="9"/>
    <w:p w14:paraId="5A594327" w14:textId="77777777" w:rsidR="006657CD" w:rsidRP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>délka max. 3835 mm,</w:t>
      </w:r>
    </w:p>
    <w:p w14:paraId="2D721DFD" w14:textId="77777777" w:rsidR="006657CD" w:rsidRP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>šířka max. 2076 mm,</w:t>
      </w:r>
    </w:p>
    <w:p w14:paraId="0DF53F31" w14:textId="77777777" w:rsidR="006657CD" w:rsidRP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>výška max. 1655 mm,</w:t>
      </w:r>
    </w:p>
    <w:p w14:paraId="1485EAD5" w14:textId="77777777" w:rsidR="006657CD" w:rsidRP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>objem kontejneru min. 10 m</w:t>
      </w:r>
      <w:r w:rsidRPr="006657CD">
        <w:rPr>
          <w:sz w:val="22"/>
          <w:szCs w:val="22"/>
          <w:vertAlign w:val="superscript"/>
        </w:rPr>
        <w:t>3</w:t>
      </w:r>
      <w:r w:rsidRPr="006657CD">
        <w:rPr>
          <w:sz w:val="22"/>
          <w:szCs w:val="22"/>
        </w:rPr>
        <w:t>,</w:t>
      </w:r>
    </w:p>
    <w:p w14:paraId="708EB169" w14:textId="77777777" w:rsidR="006657CD" w:rsidRP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>hmotnost kontejneru max. 890 kg,</w:t>
      </w:r>
    </w:p>
    <w:p w14:paraId="2D3906A7" w14:textId="77777777" w:rsidR="006657CD" w:rsidRPr="006657CD" w:rsidRDefault="006657CD" w:rsidP="006657CD">
      <w:pPr>
        <w:pStyle w:val="Zkladntext20"/>
        <w:numPr>
          <w:ilvl w:val="0"/>
          <w:numId w:val="17"/>
        </w:numPr>
        <w:shd w:val="clear" w:color="auto" w:fill="auto"/>
        <w:spacing w:before="0" w:after="0"/>
        <w:jc w:val="both"/>
        <w:rPr>
          <w:sz w:val="22"/>
          <w:szCs w:val="22"/>
        </w:rPr>
      </w:pPr>
      <w:r w:rsidRPr="006657CD">
        <w:rPr>
          <w:sz w:val="22"/>
          <w:szCs w:val="22"/>
        </w:rPr>
        <w:t>hmotnost celková max. 5 000 kg.</w:t>
      </w:r>
    </w:p>
    <w:p w14:paraId="7FC0F1BB" w14:textId="77777777" w:rsidR="00DE5F70" w:rsidRPr="007746C8" w:rsidRDefault="00DE5F70">
      <w:pPr>
        <w:pStyle w:val="Zkladntext20"/>
        <w:shd w:val="clear" w:color="auto" w:fill="auto"/>
        <w:tabs>
          <w:tab w:val="left" w:pos="777"/>
        </w:tabs>
        <w:spacing w:before="0" w:after="0"/>
        <w:ind w:left="578" w:firstLine="0"/>
        <w:jc w:val="both"/>
        <w:rPr>
          <w:sz w:val="22"/>
          <w:szCs w:val="22"/>
        </w:rPr>
      </w:pPr>
    </w:p>
    <w:p w14:paraId="71182740" w14:textId="77777777" w:rsidR="008D5D11" w:rsidRPr="007746C8" w:rsidRDefault="00991CDD">
      <w:pPr>
        <w:pStyle w:val="Zkladntext20"/>
        <w:numPr>
          <w:ilvl w:val="0"/>
          <w:numId w:val="1"/>
        </w:numPr>
        <w:shd w:val="clear" w:color="auto" w:fill="auto"/>
        <w:tabs>
          <w:tab w:val="left" w:pos="664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Dodávka zboží zahrnuje dále následující:</w:t>
      </w:r>
    </w:p>
    <w:p w14:paraId="46A6B99C" w14:textId="77777777" w:rsidR="008D5D11" w:rsidRPr="007746C8" w:rsidRDefault="00991CDD">
      <w:pPr>
        <w:pStyle w:val="Zkladntext20"/>
        <w:numPr>
          <w:ilvl w:val="0"/>
          <w:numId w:val="3"/>
        </w:numPr>
        <w:shd w:val="clear" w:color="auto" w:fill="auto"/>
        <w:tabs>
          <w:tab w:val="left" w:pos="832"/>
        </w:tabs>
        <w:spacing w:before="0" w:after="0"/>
        <w:ind w:left="600"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všechny dodávané kontejnery musí mít atest nebo certifikaci pro provoz v České republice</w:t>
      </w:r>
      <w:r w:rsidR="008609DC" w:rsidRPr="007746C8">
        <w:rPr>
          <w:sz w:val="22"/>
          <w:szCs w:val="22"/>
        </w:rPr>
        <w:t>,</w:t>
      </w:r>
    </w:p>
    <w:p w14:paraId="052B7D27" w14:textId="77777777" w:rsidR="008D5D11" w:rsidRPr="007746C8" w:rsidRDefault="00991CDD">
      <w:pPr>
        <w:pStyle w:val="Zkladntext20"/>
        <w:numPr>
          <w:ilvl w:val="0"/>
          <w:numId w:val="3"/>
        </w:numPr>
        <w:shd w:val="clear" w:color="auto" w:fill="auto"/>
        <w:tabs>
          <w:tab w:val="left" w:pos="832"/>
        </w:tabs>
        <w:spacing w:before="0" w:after="0"/>
        <w:ind w:left="600"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zařízení musí být nové, nepoužité</w:t>
      </w:r>
      <w:r w:rsidR="008609DC" w:rsidRPr="007746C8">
        <w:rPr>
          <w:sz w:val="22"/>
          <w:szCs w:val="22"/>
        </w:rPr>
        <w:t>,</w:t>
      </w:r>
    </w:p>
    <w:p w14:paraId="706CEEB9" w14:textId="3C9CA69F" w:rsidR="008D5D11" w:rsidRDefault="008609DC">
      <w:pPr>
        <w:pStyle w:val="Zkladntext20"/>
        <w:numPr>
          <w:ilvl w:val="0"/>
          <w:numId w:val="3"/>
        </w:numPr>
        <w:shd w:val="clear" w:color="auto" w:fill="auto"/>
        <w:tabs>
          <w:tab w:val="left" w:pos="832"/>
        </w:tabs>
        <w:spacing w:before="0" w:after="0"/>
        <w:ind w:left="600"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z</w:t>
      </w:r>
      <w:r w:rsidR="00991CDD" w:rsidRPr="007746C8">
        <w:rPr>
          <w:sz w:val="22"/>
          <w:szCs w:val="22"/>
        </w:rPr>
        <w:t>boží musí splňovat podmínky dle platných obecně závazných právních předpisů a technických norem.</w:t>
      </w:r>
    </w:p>
    <w:p w14:paraId="1E0F19D5" w14:textId="77777777" w:rsidR="007746C8" w:rsidRPr="007746C8" w:rsidRDefault="007746C8">
      <w:pPr>
        <w:pStyle w:val="Zkladntext20"/>
        <w:shd w:val="clear" w:color="auto" w:fill="auto"/>
        <w:tabs>
          <w:tab w:val="left" w:pos="832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445EC623" w14:textId="77777777" w:rsidR="008D5D11" w:rsidRPr="007746C8" w:rsidRDefault="00991CDD" w:rsidP="00E8376A">
      <w:pPr>
        <w:pStyle w:val="Zkladntext20"/>
        <w:numPr>
          <w:ilvl w:val="0"/>
          <w:numId w:val="1"/>
        </w:numPr>
        <w:shd w:val="clear" w:color="auto" w:fill="auto"/>
        <w:tabs>
          <w:tab w:val="left" w:pos="664"/>
        </w:tabs>
        <w:spacing w:before="0" w:after="120"/>
        <w:ind w:left="601" w:hanging="601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Součástí povinnosti Prodávajícího dodat Zboží dle této smlouvy je též jeho doprava do sídla Kupujícího na náklady Prodávajícího.</w:t>
      </w:r>
    </w:p>
    <w:p w14:paraId="02E40AAE" w14:textId="77777777" w:rsidR="008D5D11" w:rsidRPr="007746C8" w:rsidRDefault="00991CDD">
      <w:pPr>
        <w:pStyle w:val="Nadpis10"/>
        <w:keepNext/>
        <w:keepLines/>
        <w:shd w:val="clear" w:color="auto" w:fill="auto"/>
        <w:spacing w:before="0" w:after="0" w:line="0" w:lineRule="atLeast"/>
        <w:ind w:firstLine="0"/>
        <w:jc w:val="center"/>
        <w:rPr>
          <w:rStyle w:val="Nadpis11"/>
          <w:b/>
          <w:bCs/>
          <w:sz w:val="22"/>
          <w:szCs w:val="22"/>
          <w:u w:val="none"/>
        </w:rPr>
      </w:pPr>
      <w:bookmarkStart w:id="12" w:name="bookmark10"/>
      <w:r w:rsidRPr="007746C8">
        <w:rPr>
          <w:rStyle w:val="Nadpis11"/>
          <w:b/>
          <w:bCs/>
          <w:sz w:val="22"/>
          <w:szCs w:val="22"/>
          <w:u w:val="none"/>
        </w:rPr>
        <w:t>Článek III</w:t>
      </w:r>
      <w:bookmarkEnd w:id="12"/>
    </w:p>
    <w:p w14:paraId="017A6026" w14:textId="77777777" w:rsidR="00121A59" w:rsidRPr="007746C8" w:rsidRDefault="00121A59" w:rsidP="00E8376A">
      <w:pPr>
        <w:pStyle w:val="Nadpis10"/>
        <w:keepNext/>
        <w:keepLines/>
        <w:shd w:val="clear" w:color="auto" w:fill="auto"/>
        <w:spacing w:before="0" w:after="120" w:line="0" w:lineRule="atLeast"/>
        <w:ind w:firstLine="0"/>
        <w:jc w:val="center"/>
        <w:rPr>
          <w:sz w:val="22"/>
          <w:szCs w:val="22"/>
        </w:rPr>
      </w:pPr>
      <w:r w:rsidRPr="007746C8">
        <w:rPr>
          <w:rStyle w:val="Nadpis11"/>
          <w:b/>
          <w:bCs/>
          <w:sz w:val="22"/>
          <w:szCs w:val="22"/>
        </w:rPr>
        <w:t>Termín a způsob dodání</w:t>
      </w:r>
    </w:p>
    <w:p w14:paraId="4EC7485B" w14:textId="77777777" w:rsidR="00E8376A" w:rsidRPr="00E8376A" w:rsidRDefault="00E8376A" w:rsidP="00E8376A">
      <w:pPr>
        <w:widowControl/>
        <w:numPr>
          <w:ilvl w:val="0"/>
          <w:numId w:val="20"/>
        </w:numPr>
        <w:spacing w:after="120" w:line="0" w:lineRule="atLeast"/>
        <w:jc w:val="both"/>
        <w:rPr>
          <w:rFonts w:ascii="Calibri" w:hAnsi="Calibri" w:cs="Calibri"/>
          <w:bCs/>
          <w:sz w:val="22"/>
          <w:szCs w:val="22"/>
        </w:rPr>
      </w:pPr>
      <w:bookmarkStart w:id="13" w:name="_Hlk42084729"/>
      <w:r w:rsidRPr="009F474D">
        <w:rPr>
          <w:rFonts w:ascii="Calibri" w:hAnsi="Calibri" w:cs="Calibri"/>
          <w:sz w:val="22"/>
          <w:szCs w:val="22"/>
        </w:rPr>
        <w:t xml:space="preserve">Prodávající se zavazuje dodat Kupujícímu Zboží v termínu nejpozději </w:t>
      </w:r>
      <w:r w:rsidRPr="00E57222">
        <w:rPr>
          <w:rFonts w:ascii="Calibri" w:hAnsi="Calibri" w:cs="Calibri"/>
          <w:bCs/>
          <w:sz w:val="22"/>
          <w:szCs w:val="22"/>
        </w:rPr>
        <w:t xml:space="preserve">do 90 dní od nabytí účinnosti této kupní smlouvy. Místem dodání zboží je </w:t>
      </w:r>
      <w:r w:rsidRPr="00E57222">
        <w:rPr>
          <w:rFonts w:ascii="Calibri" w:hAnsi="Calibri" w:cs="Calibri"/>
          <w:b/>
          <w:sz w:val="22"/>
          <w:szCs w:val="22"/>
        </w:rPr>
        <w:t>sídlo zadavatele – Ostrava-Moravská Ostrava, Harantova 3152/28, PSČ 702 00</w:t>
      </w:r>
      <w:bookmarkEnd w:id="13"/>
      <w:r>
        <w:rPr>
          <w:rFonts w:ascii="Calibri" w:hAnsi="Calibri" w:cs="Calibri"/>
          <w:b/>
          <w:sz w:val="22"/>
          <w:szCs w:val="22"/>
        </w:rPr>
        <w:t>.</w:t>
      </w:r>
    </w:p>
    <w:p w14:paraId="4E2F9E86" w14:textId="77777777" w:rsidR="00E8376A" w:rsidRPr="00E8376A" w:rsidRDefault="00991CDD" w:rsidP="00E8376A">
      <w:pPr>
        <w:numPr>
          <w:ilvl w:val="0"/>
          <w:numId w:val="13"/>
        </w:numPr>
        <w:tabs>
          <w:tab w:val="left" w:pos="1988"/>
        </w:tabs>
        <w:autoSpaceDE w:val="0"/>
        <w:autoSpaceDN w:val="0"/>
        <w:adjustRightInd w:val="0"/>
        <w:spacing w:after="120" w:line="0" w:lineRule="atLeast"/>
        <w:jc w:val="both"/>
        <w:rPr>
          <w:rFonts w:ascii="Calibri" w:hAnsi="Calibri" w:cs="Calibri"/>
          <w:sz w:val="22"/>
          <w:szCs w:val="22"/>
        </w:rPr>
      </w:pPr>
      <w:r w:rsidRPr="00E8376A">
        <w:rPr>
          <w:rFonts w:ascii="Calibri" w:hAnsi="Calibri" w:cs="Calibri"/>
          <w:sz w:val="22"/>
          <w:szCs w:val="22"/>
        </w:rPr>
        <w:lastRenderedPageBreak/>
        <w:t>Zboží dle této smlouvy je Prodávajícím Kupujícímu dodáno okamžikem jeho předání v sídle Kupujícího a podpisem předávacího protokolu oběma Smluvními stranami.</w:t>
      </w:r>
    </w:p>
    <w:p w14:paraId="13E14EC1" w14:textId="77777777" w:rsidR="008D5D11" w:rsidRPr="00E8376A" w:rsidRDefault="00991CDD" w:rsidP="00E8376A">
      <w:pPr>
        <w:numPr>
          <w:ilvl w:val="0"/>
          <w:numId w:val="13"/>
        </w:numPr>
        <w:tabs>
          <w:tab w:val="left" w:pos="1988"/>
        </w:tabs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E8376A">
        <w:rPr>
          <w:rFonts w:ascii="Calibri" w:hAnsi="Calibri" w:cs="Calibri"/>
          <w:sz w:val="22"/>
          <w:szCs w:val="22"/>
        </w:rPr>
        <w:t>Součástí povinnosti Prodávajícího dodat Zboží je též předání následujících dokladů vztahujících se ke Zboží:</w:t>
      </w:r>
    </w:p>
    <w:p w14:paraId="4596EDF2" w14:textId="77777777" w:rsidR="008D5D11" w:rsidRPr="00E8376A" w:rsidRDefault="00991CDD" w:rsidP="006B35FA">
      <w:pPr>
        <w:pStyle w:val="Odstavecseseznamem"/>
        <w:numPr>
          <w:ilvl w:val="0"/>
          <w:numId w:val="23"/>
        </w:numPr>
        <w:tabs>
          <w:tab w:val="left" w:pos="1988"/>
        </w:tabs>
        <w:autoSpaceDE w:val="0"/>
        <w:autoSpaceDN w:val="0"/>
        <w:adjustRightInd w:val="0"/>
        <w:spacing w:line="0" w:lineRule="atLeast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8376A">
        <w:rPr>
          <w:rFonts w:ascii="Calibri" w:hAnsi="Calibri" w:cs="Calibri"/>
          <w:sz w:val="22"/>
          <w:szCs w:val="22"/>
        </w:rPr>
        <w:t>prohlášení o shodě,</w:t>
      </w:r>
    </w:p>
    <w:p w14:paraId="4A3340B8" w14:textId="77777777" w:rsidR="00E57FBE" w:rsidRPr="00E8376A" w:rsidRDefault="00991CDD" w:rsidP="002F1E46">
      <w:pPr>
        <w:pStyle w:val="Odstavecseseznamem"/>
        <w:numPr>
          <w:ilvl w:val="0"/>
          <w:numId w:val="23"/>
        </w:numPr>
        <w:tabs>
          <w:tab w:val="left" w:pos="1988"/>
        </w:tabs>
        <w:autoSpaceDE w:val="0"/>
        <w:autoSpaceDN w:val="0"/>
        <w:adjustRightInd w:val="0"/>
        <w:spacing w:line="0" w:lineRule="atLeast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8376A">
        <w:rPr>
          <w:rFonts w:ascii="Calibri" w:hAnsi="Calibri" w:cs="Calibri"/>
          <w:sz w:val="22"/>
          <w:szCs w:val="22"/>
        </w:rPr>
        <w:t>průvodní a provozní dokumentace v českém jazyce</w:t>
      </w:r>
      <w:r w:rsidR="00E57FBE" w:rsidRPr="00E8376A">
        <w:rPr>
          <w:rFonts w:ascii="Calibri" w:hAnsi="Calibri" w:cs="Calibri"/>
          <w:sz w:val="22"/>
          <w:szCs w:val="22"/>
        </w:rPr>
        <w:t>,</w:t>
      </w:r>
    </w:p>
    <w:p w14:paraId="2B46AA96" w14:textId="77777777" w:rsidR="00E57FBE" w:rsidRPr="00E8376A" w:rsidRDefault="00991CDD" w:rsidP="00E8376A">
      <w:pPr>
        <w:pStyle w:val="Odstavecseseznamem"/>
        <w:numPr>
          <w:ilvl w:val="0"/>
          <w:numId w:val="23"/>
        </w:numPr>
        <w:tabs>
          <w:tab w:val="left" w:pos="1988"/>
        </w:tabs>
        <w:autoSpaceDE w:val="0"/>
        <w:autoSpaceDN w:val="0"/>
        <w:adjustRightInd w:val="0"/>
        <w:spacing w:line="0" w:lineRule="atLeast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E8376A">
        <w:rPr>
          <w:rFonts w:ascii="Calibri" w:hAnsi="Calibri" w:cs="Calibri"/>
          <w:sz w:val="22"/>
          <w:szCs w:val="22"/>
        </w:rPr>
        <w:t>návod na obsluhu v českém jazyce</w:t>
      </w:r>
      <w:r w:rsidR="00E57FBE" w:rsidRPr="00E8376A">
        <w:rPr>
          <w:rFonts w:ascii="Calibri" w:hAnsi="Calibri" w:cs="Calibri"/>
          <w:sz w:val="22"/>
          <w:szCs w:val="22"/>
        </w:rPr>
        <w:t>,</w:t>
      </w:r>
    </w:p>
    <w:p w14:paraId="510B0ADE" w14:textId="77777777" w:rsidR="00E8376A" w:rsidRDefault="00991CDD" w:rsidP="00E8376A">
      <w:pPr>
        <w:pStyle w:val="Zkladntext20"/>
        <w:numPr>
          <w:ilvl w:val="0"/>
          <w:numId w:val="3"/>
        </w:numPr>
        <w:shd w:val="clear" w:color="auto" w:fill="auto"/>
        <w:tabs>
          <w:tab w:val="left" w:pos="832"/>
        </w:tabs>
        <w:spacing w:before="0" w:after="0"/>
        <w:ind w:left="567" w:firstLine="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technický průkaz nebo jiný obdobný dokument, kterého je třeb</w:t>
      </w:r>
      <w:r w:rsidR="007746C8">
        <w:rPr>
          <w:sz w:val="22"/>
          <w:szCs w:val="22"/>
        </w:rPr>
        <w:t>a k vlastnictví a užívání Zboží.</w:t>
      </w:r>
    </w:p>
    <w:p w14:paraId="2FACC057" w14:textId="77777777" w:rsidR="00E8376A" w:rsidRDefault="00E8376A" w:rsidP="00E8376A">
      <w:pPr>
        <w:pStyle w:val="Zkladntext20"/>
        <w:shd w:val="clear" w:color="auto" w:fill="auto"/>
        <w:tabs>
          <w:tab w:val="left" w:pos="832"/>
        </w:tabs>
        <w:spacing w:before="0" w:after="0"/>
        <w:ind w:left="567" w:firstLine="0"/>
        <w:jc w:val="both"/>
        <w:rPr>
          <w:sz w:val="22"/>
          <w:szCs w:val="22"/>
        </w:rPr>
      </w:pPr>
    </w:p>
    <w:p w14:paraId="115B8D58" w14:textId="77777777" w:rsidR="00E8376A" w:rsidRPr="00E8376A" w:rsidRDefault="00991CDD" w:rsidP="00E8376A">
      <w:pPr>
        <w:numPr>
          <w:ilvl w:val="0"/>
          <w:numId w:val="13"/>
        </w:numPr>
        <w:tabs>
          <w:tab w:val="left" w:pos="1988"/>
        </w:tabs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E8376A">
        <w:rPr>
          <w:rFonts w:ascii="Calibri" w:hAnsi="Calibri" w:cs="Calibri"/>
          <w:sz w:val="22"/>
          <w:szCs w:val="22"/>
        </w:rPr>
        <w:t>Vlastnické právo ke Zboží přechází na Kupujícího okamžikem předání Zboží dle odstavce (2) tohoto článku této smlouvy. Ve stejném okamžiku přechází na Kupujícího nebezpečí škody na Zboží.</w:t>
      </w:r>
    </w:p>
    <w:p w14:paraId="004A243E" w14:textId="77777777" w:rsidR="00E8376A" w:rsidRDefault="00E8376A" w:rsidP="00E8376A">
      <w:pPr>
        <w:pStyle w:val="Zkladntext20"/>
        <w:shd w:val="clear" w:color="auto" w:fill="auto"/>
        <w:tabs>
          <w:tab w:val="left" w:pos="832"/>
        </w:tabs>
        <w:spacing w:before="0" w:after="0"/>
        <w:ind w:left="567" w:firstLine="0"/>
        <w:jc w:val="both"/>
        <w:rPr>
          <w:sz w:val="22"/>
          <w:szCs w:val="22"/>
        </w:rPr>
      </w:pPr>
    </w:p>
    <w:p w14:paraId="375D05A3" w14:textId="77777777" w:rsidR="008D5D11" w:rsidRPr="00E8376A" w:rsidRDefault="00991CDD" w:rsidP="00E8376A">
      <w:pPr>
        <w:numPr>
          <w:ilvl w:val="0"/>
          <w:numId w:val="13"/>
        </w:numPr>
        <w:tabs>
          <w:tab w:val="left" w:pos="1988"/>
        </w:tabs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E8376A">
        <w:rPr>
          <w:rFonts w:ascii="Calibri" w:hAnsi="Calibri" w:cs="Calibri"/>
          <w:sz w:val="22"/>
          <w:szCs w:val="22"/>
        </w:rPr>
        <w:t>V případě prodlení Prodávajícího s dodáním Zboží v termínu dle odstavce (1) tohoto článku této smlouvy je Prodávající povinen zaplatit Kupujícímu smluvní pokutu ve výši 0,1 % z Kupní ceny včetně DPH za každý i započatý den prodlení; zaplacením smluvní pokuty není dotčen nárok na náhradu škody, a to i ve výši přesahující smluvní pokutu. V případě prodlení Prodávajícího s dodáním Zboží o více než čtrnáct (14) dnů je Kupující oprávněn od této</w:t>
      </w:r>
      <w:r w:rsidR="007746C8" w:rsidRPr="00E8376A">
        <w:rPr>
          <w:rFonts w:ascii="Calibri" w:hAnsi="Calibri" w:cs="Calibri"/>
          <w:sz w:val="22"/>
          <w:szCs w:val="22"/>
        </w:rPr>
        <w:t xml:space="preserve"> </w:t>
      </w:r>
      <w:r w:rsidRPr="00E8376A">
        <w:rPr>
          <w:rFonts w:ascii="Calibri" w:hAnsi="Calibri" w:cs="Calibri"/>
          <w:sz w:val="22"/>
          <w:szCs w:val="22"/>
        </w:rPr>
        <w:t>smlouvy odstoupit.</w:t>
      </w:r>
    </w:p>
    <w:p w14:paraId="06AE1104" w14:textId="77777777" w:rsidR="00ED4FA5" w:rsidRPr="007746C8" w:rsidRDefault="00ED4FA5">
      <w:pPr>
        <w:pStyle w:val="Zkladntext20"/>
        <w:shd w:val="clear" w:color="auto" w:fill="auto"/>
        <w:spacing w:before="0" w:after="0"/>
        <w:ind w:left="600" w:firstLine="0"/>
        <w:jc w:val="both"/>
        <w:rPr>
          <w:sz w:val="22"/>
          <w:szCs w:val="22"/>
        </w:rPr>
      </w:pPr>
    </w:p>
    <w:p w14:paraId="5ECF7D4D" w14:textId="77777777" w:rsidR="008D5D11" w:rsidRPr="007746C8" w:rsidRDefault="00991CDD">
      <w:pPr>
        <w:pStyle w:val="Zkladntext70"/>
        <w:shd w:val="clear" w:color="auto" w:fill="auto"/>
        <w:spacing w:before="0" w:line="0" w:lineRule="atLeast"/>
        <w:ind w:right="20"/>
        <w:rPr>
          <w:sz w:val="22"/>
          <w:szCs w:val="22"/>
        </w:rPr>
      </w:pPr>
      <w:r w:rsidRPr="007746C8">
        <w:rPr>
          <w:sz w:val="22"/>
          <w:szCs w:val="22"/>
        </w:rPr>
        <w:t>Článek IV</w:t>
      </w:r>
    </w:p>
    <w:p w14:paraId="5906CB50" w14:textId="77777777" w:rsidR="008D5D11" w:rsidRPr="007746C8" w:rsidRDefault="00991CDD">
      <w:pPr>
        <w:pStyle w:val="Nadpis10"/>
        <w:keepNext/>
        <w:keepLines/>
        <w:shd w:val="clear" w:color="auto" w:fill="auto"/>
        <w:spacing w:before="0" w:after="0" w:line="0" w:lineRule="atLeast"/>
        <w:ind w:right="20" w:firstLine="0"/>
        <w:jc w:val="center"/>
        <w:rPr>
          <w:sz w:val="22"/>
          <w:szCs w:val="22"/>
        </w:rPr>
      </w:pPr>
      <w:bookmarkStart w:id="14" w:name="bookmark11"/>
      <w:r w:rsidRPr="007746C8">
        <w:rPr>
          <w:rStyle w:val="Nadpis11"/>
          <w:b/>
          <w:bCs/>
          <w:sz w:val="22"/>
          <w:szCs w:val="22"/>
        </w:rPr>
        <w:t>Cena a platební podmínky</w:t>
      </w:r>
      <w:bookmarkEnd w:id="14"/>
    </w:p>
    <w:p w14:paraId="74B29BD1" w14:textId="77777777" w:rsidR="008D5D11" w:rsidRDefault="00121A59">
      <w:pPr>
        <w:pStyle w:val="Zkladntext20"/>
        <w:numPr>
          <w:ilvl w:val="0"/>
          <w:numId w:val="5"/>
        </w:numPr>
        <w:shd w:val="clear" w:color="auto" w:fill="auto"/>
        <w:tabs>
          <w:tab w:val="left" w:pos="569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 xml:space="preserve">Kupující se zavazuje za dodané zboží zaplatit kupní cenu uvedenou v příloze č. 1 této smlouvy. Cena za zboží obsahuje veškeré náklady spojené s dodávkou zboží vč. dopravy a je stanovena pro jednotlivé druhy zboží v příloze č. 1 této smlouvy. </w:t>
      </w:r>
    </w:p>
    <w:p w14:paraId="0310A661" w14:textId="77777777" w:rsidR="007746C8" w:rsidRPr="007746C8" w:rsidRDefault="007746C8">
      <w:pPr>
        <w:pStyle w:val="Zkladntext20"/>
        <w:shd w:val="clear" w:color="auto" w:fill="auto"/>
        <w:tabs>
          <w:tab w:val="left" w:pos="569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30CB77AF" w14:textId="77777777" w:rsidR="00AC5455" w:rsidRPr="009F474D" w:rsidRDefault="00AC5455" w:rsidP="00AC5455">
      <w:pPr>
        <w:widowControl/>
        <w:numPr>
          <w:ilvl w:val="0"/>
          <w:numId w:val="13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bookmarkStart w:id="15" w:name="bookmark12"/>
      <w:r w:rsidRPr="009F474D">
        <w:rPr>
          <w:rFonts w:ascii="Calibri" w:hAnsi="Calibri" w:cs="Calibri"/>
          <w:sz w:val="22"/>
          <w:szCs w:val="22"/>
        </w:rPr>
        <w:t xml:space="preserve">Kupní cena zahrnuje veškeré náklady Prodávajícího spojené s dodávkou Zboží dle této smlouvy. </w:t>
      </w:r>
    </w:p>
    <w:p w14:paraId="08BB4102" w14:textId="77777777" w:rsidR="00AC5455" w:rsidRPr="009F474D" w:rsidRDefault="00AC5455" w:rsidP="00AC5455">
      <w:pPr>
        <w:tabs>
          <w:tab w:val="left" w:pos="1988"/>
        </w:tabs>
        <w:autoSpaceDE w:val="0"/>
        <w:autoSpaceDN w:val="0"/>
        <w:adjustRightInd w:val="0"/>
        <w:spacing w:line="0" w:lineRule="atLeast"/>
        <w:ind w:left="567"/>
        <w:rPr>
          <w:rFonts w:ascii="Calibri" w:hAnsi="Calibri" w:cs="Calibri"/>
          <w:sz w:val="22"/>
          <w:szCs w:val="22"/>
        </w:rPr>
      </w:pPr>
    </w:p>
    <w:p w14:paraId="12B99856" w14:textId="77777777" w:rsidR="00AC5455" w:rsidRPr="009F474D" w:rsidRDefault="00AC5455" w:rsidP="00AC5455">
      <w:pPr>
        <w:numPr>
          <w:ilvl w:val="0"/>
          <w:numId w:val="13"/>
        </w:numPr>
        <w:tabs>
          <w:tab w:val="left" w:pos="1988"/>
        </w:tabs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>Prodávající je oprávněn vystavit fakturu po dodání Zboží dle článku III odstavc</w:t>
      </w:r>
      <w:r>
        <w:rPr>
          <w:rFonts w:ascii="Calibri" w:hAnsi="Calibri" w:cs="Calibri"/>
          <w:sz w:val="22"/>
          <w:szCs w:val="22"/>
        </w:rPr>
        <w:t>e</w:t>
      </w:r>
      <w:r w:rsidRPr="009F474D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1</w:t>
      </w:r>
      <w:r w:rsidRPr="009F474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14:paraId="7515CDF7" w14:textId="77777777" w:rsidR="00AC5455" w:rsidRPr="009F474D" w:rsidRDefault="00AC5455" w:rsidP="00AC5455">
      <w:pPr>
        <w:tabs>
          <w:tab w:val="left" w:pos="1988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  <w:szCs w:val="22"/>
        </w:rPr>
      </w:pPr>
    </w:p>
    <w:p w14:paraId="608B7BCF" w14:textId="77777777" w:rsidR="00AC5455" w:rsidRPr="009F474D" w:rsidRDefault="00AC5455" w:rsidP="00AC5455">
      <w:pPr>
        <w:numPr>
          <w:ilvl w:val="0"/>
          <w:numId w:val="13"/>
        </w:numPr>
        <w:tabs>
          <w:tab w:val="left" w:pos="1988"/>
        </w:tabs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 xml:space="preserve">K dohodnuté ceně účtuje Prodávající, je-li jeho plátcem, DPH ve výši dle platných obecně závazných právních předpisů. Daň z přidané hodnoty bude zaúčtována podle platných ustanovení zákona č. 235/2004 Sb., o dani z přidané hodnoty, ve znění pozdějších předpisů, dále jen „zákon o DPH“. </w:t>
      </w:r>
      <w:r>
        <w:rPr>
          <w:rFonts w:ascii="Calibri" w:hAnsi="Calibri" w:cs="Calibri"/>
          <w:sz w:val="22"/>
          <w:szCs w:val="22"/>
        </w:rPr>
        <w:t xml:space="preserve">Není-li prodávající plátcem DPH, podkladem pro úhradu kupní ceny bude faktura, která bude mít náležitosti účetního dokladu dle zákona č. 563/1991 Sb., </w:t>
      </w:r>
      <w:r>
        <w:rPr>
          <w:rFonts w:ascii="Calibri" w:hAnsi="Calibri" w:cs="Calibri"/>
          <w:sz w:val="22"/>
          <w:szCs w:val="22"/>
        </w:rPr>
        <w:br/>
        <w:t xml:space="preserve">o účetnictví, ve znění pozdějších předpisů a náležitosti stanovené obecně závaznými právními předpisy. </w:t>
      </w:r>
    </w:p>
    <w:p w14:paraId="6219906F" w14:textId="77777777" w:rsidR="00AC5455" w:rsidRPr="009F474D" w:rsidRDefault="00AC5455" w:rsidP="00AC5455">
      <w:pPr>
        <w:tabs>
          <w:tab w:val="left" w:pos="1988"/>
        </w:tabs>
        <w:autoSpaceDE w:val="0"/>
        <w:autoSpaceDN w:val="0"/>
        <w:adjustRightInd w:val="0"/>
        <w:spacing w:line="0" w:lineRule="atLeast"/>
        <w:ind w:left="567"/>
        <w:rPr>
          <w:rFonts w:ascii="Calibri" w:hAnsi="Calibri" w:cs="Calibri"/>
          <w:sz w:val="22"/>
          <w:szCs w:val="22"/>
        </w:rPr>
      </w:pPr>
    </w:p>
    <w:p w14:paraId="09C6E32B" w14:textId="77777777" w:rsidR="00AC5455" w:rsidRPr="009F474D" w:rsidRDefault="00AC5455" w:rsidP="00AC5455">
      <w:pPr>
        <w:numPr>
          <w:ilvl w:val="0"/>
          <w:numId w:val="13"/>
        </w:numPr>
        <w:tabs>
          <w:tab w:val="left" w:pos="1988"/>
        </w:tabs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 xml:space="preserve">Kromě náležitostí stanovených </w:t>
      </w:r>
      <w:r>
        <w:rPr>
          <w:rFonts w:ascii="Calibri" w:hAnsi="Calibri" w:cs="Calibri"/>
          <w:sz w:val="22"/>
          <w:szCs w:val="22"/>
        </w:rPr>
        <w:t>platnými právními předpisy pro daňový doklad</w:t>
      </w:r>
      <w:r w:rsidRPr="009F474D">
        <w:rPr>
          <w:rFonts w:ascii="Calibri" w:hAnsi="Calibri" w:cs="Calibri"/>
          <w:sz w:val="22"/>
          <w:szCs w:val="22"/>
        </w:rPr>
        <w:t xml:space="preserve"> musí faktura obsahovat také:</w:t>
      </w:r>
    </w:p>
    <w:p w14:paraId="2E05B13A" w14:textId="77777777" w:rsidR="00AC5455" w:rsidRPr="009F474D" w:rsidRDefault="00AC5455" w:rsidP="00AC5455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2B6CD849" w14:textId="77777777" w:rsidR="00AC5455" w:rsidRPr="009F474D" w:rsidRDefault="00AC5455" w:rsidP="00AC5455">
      <w:pPr>
        <w:widowControl/>
        <w:numPr>
          <w:ilvl w:val="1"/>
          <w:numId w:val="12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>číslo a datum vystavení faktury</w:t>
      </w:r>
      <w:r>
        <w:rPr>
          <w:rFonts w:ascii="Calibri" w:hAnsi="Calibri" w:cs="Calibri"/>
          <w:sz w:val="22"/>
          <w:szCs w:val="22"/>
        </w:rPr>
        <w:t>,</w:t>
      </w:r>
    </w:p>
    <w:p w14:paraId="09B236AC" w14:textId="77777777" w:rsidR="00AC5455" w:rsidRPr="009F474D" w:rsidRDefault="00AC5455" w:rsidP="00AC5455">
      <w:pPr>
        <w:widowControl/>
        <w:numPr>
          <w:ilvl w:val="1"/>
          <w:numId w:val="12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>číslo smlouvy</w:t>
      </w:r>
      <w:r>
        <w:rPr>
          <w:rFonts w:ascii="Calibri" w:hAnsi="Calibri" w:cs="Calibri"/>
          <w:sz w:val="22"/>
          <w:szCs w:val="22"/>
        </w:rPr>
        <w:t xml:space="preserve"> kupujícího,</w:t>
      </w:r>
    </w:p>
    <w:p w14:paraId="14E82946" w14:textId="77777777" w:rsidR="00AC5455" w:rsidRPr="009F474D" w:rsidRDefault="00AC5455" w:rsidP="00AC5455">
      <w:pPr>
        <w:widowControl/>
        <w:numPr>
          <w:ilvl w:val="1"/>
          <w:numId w:val="12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lastRenderedPageBreak/>
        <w:t xml:space="preserve">účel plnění a jeho </w:t>
      </w:r>
      <w:r>
        <w:rPr>
          <w:rFonts w:ascii="Calibri" w:hAnsi="Calibri" w:cs="Calibri"/>
          <w:sz w:val="22"/>
          <w:szCs w:val="22"/>
        </w:rPr>
        <w:t>stručnou</w:t>
      </w:r>
      <w:r w:rsidRPr="009F474D">
        <w:rPr>
          <w:rFonts w:ascii="Calibri" w:hAnsi="Calibri" w:cs="Calibri"/>
          <w:sz w:val="22"/>
          <w:szCs w:val="22"/>
        </w:rPr>
        <w:t xml:space="preserve"> specifikaci ve slovním vyjádření (nestačí pouze odkaz na číslo uzavřené smlouvy)</w:t>
      </w:r>
      <w:r>
        <w:rPr>
          <w:rFonts w:ascii="Calibri" w:hAnsi="Calibri" w:cs="Calibri"/>
          <w:sz w:val="22"/>
          <w:szCs w:val="22"/>
        </w:rPr>
        <w:t>,</w:t>
      </w:r>
    </w:p>
    <w:p w14:paraId="29840C2B" w14:textId="77777777" w:rsidR="00AC5455" w:rsidRPr="009F474D" w:rsidRDefault="00AC5455" w:rsidP="00AC5455">
      <w:pPr>
        <w:widowControl/>
        <w:numPr>
          <w:ilvl w:val="1"/>
          <w:numId w:val="12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>označení banky a čísla účtu, na kter</w:t>
      </w:r>
      <w:r>
        <w:rPr>
          <w:rFonts w:ascii="Calibri" w:hAnsi="Calibri" w:cs="Calibri"/>
          <w:sz w:val="22"/>
          <w:szCs w:val="22"/>
        </w:rPr>
        <w:t>ý</w:t>
      </w:r>
      <w:r w:rsidRPr="009F474D">
        <w:rPr>
          <w:rFonts w:ascii="Calibri" w:hAnsi="Calibri" w:cs="Calibri"/>
          <w:sz w:val="22"/>
          <w:szCs w:val="22"/>
        </w:rPr>
        <w:t xml:space="preserve"> musí být zaplaceno</w:t>
      </w:r>
      <w:r>
        <w:rPr>
          <w:rFonts w:ascii="Calibri" w:hAnsi="Calibri" w:cs="Calibri"/>
          <w:sz w:val="22"/>
          <w:szCs w:val="22"/>
        </w:rPr>
        <w:t>,</w:t>
      </w:r>
    </w:p>
    <w:p w14:paraId="49D387C4" w14:textId="77777777" w:rsidR="00AC5455" w:rsidRPr="009F474D" w:rsidRDefault="00AC5455" w:rsidP="00AC5455">
      <w:pPr>
        <w:widowControl/>
        <w:numPr>
          <w:ilvl w:val="1"/>
          <w:numId w:val="12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>lhůta splatnosti faktury</w:t>
      </w:r>
      <w:r>
        <w:rPr>
          <w:rFonts w:ascii="Calibri" w:hAnsi="Calibri" w:cs="Calibri"/>
          <w:sz w:val="22"/>
          <w:szCs w:val="22"/>
        </w:rPr>
        <w:t>,</w:t>
      </w:r>
    </w:p>
    <w:p w14:paraId="530C423E" w14:textId="77777777" w:rsidR="00AC5455" w:rsidRPr="009F474D" w:rsidRDefault="00AC5455" w:rsidP="00AC5455">
      <w:pPr>
        <w:widowControl/>
        <w:numPr>
          <w:ilvl w:val="1"/>
          <w:numId w:val="12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>název, sídlo, IČ</w:t>
      </w:r>
      <w:r>
        <w:rPr>
          <w:rFonts w:ascii="Calibri" w:hAnsi="Calibri" w:cs="Calibri"/>
          <w:sz w:val="22"/>
          <w:szCs w:val="22"/>
        </w:rPr>
        <w:t>O</w:t>
      </w:r>
      <w:r w:rsidRPr="009F474D">
        <w:rPr>
          <w:rFonts w:ascii="Calibri" w:hAnsi="Calibri" w:cs="Calibri"/>
          <w:sz w:val="22"/>
          <w:szCs w:val="22"/>
        </w:rPr>
        <w:t>, DIČ Kupujícího a Prodávajícího</w:t>
      </w:r>
    </w:p>
    <w:p w14:paraId="18562EC6" w14:textId="77777777" w:rsidR="00AC5455" w:rsidRPr="009F474D" w:rsidRDefault="00AC5455" w:rsidP="00AC5455">
      <w:pPr>
        <w:widowControl/>
        <w:numPr>
          <w:ilvl w:val="1"/>
          <w:numId w:val="12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>jméno a podpis osoby, která fakturu vystavila včetně kontaktního telefonu</w:t>
      </w:r>
      <w:r>
        <w:rPr>
          <w:rFonts w:ascii="Calibri" w:hAnsi="Calibri" w:cs="Calibri"/>
          <w:sz w:val="22"/>
          <w:szCs w:val="22"/>
        </w:rPr>
        <w:t>.</w:t>
      </w:r>
    </w:p>
    <w:p w14:paraId="3D4D2B23" w14:textId="77777777" w:rsidR="00AC5455" w:rsidRPr="009F474D" w:rsidRDefault="00AC5455" w:rsidP="00AC5455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547CA2F3" w14:textId="77777777" w:rsidR="00AC5455" w:rsidRPr="009F474D" w:rsidRDefault="00AC5455" w:rsidP="00AC5455">
      <w:pPr>
        <w:widowControl/>
        <w:numPr>
          <w:ilvl w:val="0"/>
          <w:numId w:val="13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>Nebude-li faktura, obsahovat některou povinou, nebo dohodnutou náležitost, nebo bude chybně vyúčtována cena, je Kupující oprávněn fakturu před uplynutím lhůty splatnosti vrátit druhé straně k provedení opravy s vyznačením důvodu vrácení. Prodávající provede opravu vystavením nové faktury. Lhůta splatnosti běží ode dne doručení nově vyhotovené faktury.</w:t>
      </w:r>
    </w:p>
    <w:p w14:paraId="4C8417D2" w14:textId="77777777" w:rsidR="00AC5455" w:rsidRPr="009F474D" w:rsidRDefault="00AC5455" w:rsidP="00AC5455">
      <w:pPr>
        <w:spacing w:line="0" w:lineRule="atLeast"/>
        <w:ind w:left="567"/>
        <w:rPr>
          <w:rFonts w:ascii="Calibri" w:hAnsi="Calibri" w:cs="Calibri"/>
          <w:sz w:val="22"/>
          <w:szCs w:val="22"/>
        </w:rPr>
      </w:pPr>
    </w:p>
    <w:p w14:paraId="0292C170" w14:textId="77777777" w:rsidR="00AC5455" w:rsidRPr="009F474D" w:rsidRDefault="00AC5455" w:rsidP="00AC5455">
      <w:pPr>
        <w:widowControl/>
        <w:numPr>
          <w:ilvl w:val="0"/>
          <w:numId w:val="13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 xml:space="preserve">Faktura je splatná ve lhůtě třiceti (30) dnů ode dne vystavení za předpokladu, že faktura byla doručena Kupujícímu do </w:t>
      </w:r>
      <w:r>
        <w:rPr>
          <w:rFonts w:ascii="Calibri" w:hAnsi="Calibri" w:cs="Calibri"/>
          <w:sz w:val="22"/>
          <w:szCs w:val="22"/>
        </w:rPr>
        <w:t>pěti (</w:t>
      </w:r>
      <w:r w:rsidRPr="009F474D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)</w:t>
      </w:r>
      <w:r w:rsidRPr="009F474D">
        <w:rPr>
          <w:rFonts w:ascii="Calibri" w:hAnsi="Calibri" w:cs="Calibri"/>
          <w:sz w:val="22"/>
          <w:szCs w:val="22"/>
        </w:rPr>
        <w:t xml:space="preserve"> dnů od vystavení, jinak se o dobu prodlení s doručením faktury prodlužuje doba její splatnosti. Faktura musí být Kupujícímu doručena doporučeně nebo předána osobně oproti písemnému potvrzení. Povinnost zaplatit cenu je splněna dnem odepsání příslušné částky z účtu Kupujícího.</w:t>
      </w:r>
    </w:p>
    <w:p w14:paraId="5313999D" w14:textId="77777777" w:rsidR="00AC5455" w:rsidRPr="009F474D" w:rsidRDefault="00AC5455" w:rsidP="00AC5455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31F8F128" w14:textId="77777777" w:rsidR="00AC5455" w:rsidRPr="009F474D" w:rsidRDefault="00AC5455" w:rsidP="00AC5455">
      <w:pPr>
        <w:widowControl/>
        <w:numPr>
          <w:ilvl w:val="0"/>
          <w:numId w:val="13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9F474D">
        <w:rPr>
          <w:rFonts w:ascii="Calibri" w:hAnsi="Calibri" w:cs="Calibri"/>
          <w:sz w:val="22"/>
          <w:szCs w:val="22"/>
        </w:rPr>
        <w:t xml:space="preserve">V případě prodlení Kupujícího se zaplacením Kupní ceny je Kupující povinen zaplatit Prodávajícímu úrok z prodlení ve výši dle platných obecně závazných právních předpisů. </w:t>
      </w:r>
    </w:p>
    <w:p w14:paraId="36486333" w14:textId="77777777" w:rsidR="00AC5455" w:rsidRPr="009F474D" w:rsidRDefault="00AC5455" w:rsidP="00AC5455">
      <w:pPr>
        <w:spacing w:line="0" w:lineRule="atLeast"/>
        <w:rPr>
          <w:rFonts w:ascii="Calibri" w:hAnsi="Calibri" w:cs="Calibri"/>
          <w:sz w:val="22"/>
          <w:szCs w:val="22"/>
        </w:rPr>
      </w:pPr>
    </w:p>
    <w:p w14:paraId="121262F0" w14:textId="77777777" w:rsidR="00AC5455" w:rsidRDefault="00AC5455" w:rsidP="00AC5455">
      <w:pPr>
        <w:numPr>
          <w:ilvl w:val="0"/>
          <w:numId w:val="13"/>
        </w:numPr>
        <w:tabs>
          <w:tab w:val="left" w:pos="1988"/>
        </w:tabs>
        <w:autoSpaceDE w:val="0"/>
        <w:autoSpaceDN w:val="0"/>
        <w:adjustRightInd w:val="0"/>
        <w:spacing w:after="120"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 uplatní institut zvláštního způsobu zajištění daně dle § 109a zákona o DPH a hodnotu plnění odpovídající dani z přidané hodnoty uvedené na faktuře uhradí v termínu splatnosti této faktury stanoveném dle smlouvy přímo na osobní depozitní účet prodávajícího vedeného u místně příslušného správce daně v případě, že:</w:t>
      </w:r>
    </w:p>
    <w:p w14:paraId="666A48A2" w14:textId="77777777" w:rsidR="00AC5455" w:rsidRDefault="00AC5455" w:rsidP="00AC5455">
      <w:pPr>
        <w:numPr>
          <w:ilvl w:val="1"/>
          <w:numId w:val="18"/>
        </w:numPr>
        <w:tabs>
          <w:tab w:val="left" w:pos="1988"/>
        </w:tabs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bankovní účet prodávajícího určený k úhradě plnění uvedený na faktuře nebude správcem daně zveřejněn v aplikaci „Registr plátců DPH“, nebo</w:t>
      </w:r>
    </w:p>
    <w:p w14:paraId="16715894" w14:textId="77777777" w:rsidR="00AC5455" w:rsidRDefault="00AC5455" w:rsidP="00AC5455">
      <w:pPr>
        <w:numPr>
          <w:ilvl w:val="1"/>
          <w:numId w:val="18"/>
        </w:numPr>
        <w:tabs>
          <w:tab w:val="left" w:pos="1988"/>
        </w:tabs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 bude ke dni uskutečnění zdanitelného plnění zveřejněn v aplikaci „Registr plátců DPH“ jako nespolehlivý plátce, nebo</w:t>
      </w:r>
    </w:p>
    <w:p w14:paraId="155FE48F" w14:textId="77777777" w:rsidR="00AC5455" w:rsidRDefault="00AC5455" w:rsidP="00AC5455">
      <w:pPr>
        <w:numPr>
          <w:ilvl w:val="1"/>
          <w:numId w:val="18"/>
        </w:numPr>
        <w:tabs>
          <w:tab w:val="left" w:pos="1988"/>
        </w:tabs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bude ke dni uskutečnění zdanitelného plnění v insolvenčním řízení.</w:t>
      </w:r>
    </w:p>
    <w:p w14:paraId="1ACFFDAB" w14:textId="77777777" w:rsidR="00AC5455" w:rsidRDefault="00AC5455" w:rsidP="00AC5455">
      <w:pPr>
        <w:tabs>
          <w:tab w:val="left" w:pos="1988"/>
        </w:tabs>
        <w:autoSpaceDE w:val="0"/>
        <w:autoSpaceDN w:val="0"/>
        <w:adjustRightInd w:val="0"/>
        <w:spacing w:after="120" w:line="0" w:lineRule="atLeast"/>
        <w:ind w:left="1134"/>
        <w:rPr>
          <w:rFonts w:ascii="Calibri" w:hAnsi="Calibri" w:cs="Calibri"/>
          <w:sz w:val="22"/>
          <w:szCs w:val="22"/>
        </w:rPr>
      </w:pPr>
    </w:p>
    <w:p w14:paraId="38435A0B" w14:textId="77777777" w:rsidR="00AC5455" w:rsidRDefault="00AC5455" w:rsidP="00AC5455">
      <w:pPr>
        <w:numPr>
          <w:ilvl w:val="0"/>
          <w:numId w:val="13"/>
        </w:numPr>
        <w:tabs>
          <w:tab w:val="left" w:pos="1988"/>
        </w:tabs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Kupující nenese odpovědnost za případné penále a jiné postihy vyměřené či stanovené správce daně prodávajícímu v souvislosti s potenciálně pozdní úhradou DPH, tj. po datu splatnosti této daně. </w:t>
      </w:r>
    </w:p>
    <w:p w14:paraId="0AE2386F" w14:textId="77777777" w:rsidR="008D5D11" w:rsidRPr="007746C8" w:rsidRDefault="00991CDD">
      <w:pPr>
        <w:pStyle w:val="Nadpis10"/>
        <w:keepNext/>
        <w:keepLines/>
        <w:shd w:val="clear" w:color="auto" w:fill="auto"/>
        <w:spacing w:before="0" w:after="0" w:line="0" w:lineRule="atLeast"/>
        <w:ind w:right="20" w:firstLine="0"/>
        <w:jc w:val="center"/>
        <w:rPr>
          <w:sz w:val="22"/>
          <w:szCs w:val="22"/>
        </w:rPr>
      </w:pPr>
      <w:r w:rsidRPr="007746C8">
        <w:rPr>
          <w:sz w:val="22"/>
          <w:szCs w:val="22"/>
        </w:rPr>
        <w:t>Článek V</w:t>
      </w:r>
      <w:r w:rsidRPr="007746C8">
        <w:rPr>
          <w:sz w:val="22"/>
          <w:szCs w:val="22"/>
        </w:rPr>
        <w:br/>
      </w:r>
      <w:r w:rsidRPr="007746C8">
        <w:rPr>
          <w:rStyle w:val="Nadpis11"/>
          <w:b/>
          <w:bCs/>
          <w:sz w:val="22"/>
          <w:szCs w:val="22"/>
        </w:rPr>
        <w:t>Záruka za jakost</w:t>
      </w:r>
      <w:bookmarkEnd w:id="15"/>
    </w:p>
    <w:p w14:paraId="239BA509" w14:textId="559CC843" w:rsidR="008D5D11" w:rsidRDefault="00991CDD">
      <w:pPr>
        <w:pStyle w:val="Zkladntext20"/>
        <w:numPr>
          <w:ilvl w:val="0"/>
          <w:numId w:val="8"/>
        </w:numPr>
        <w:shd w:val="clear" w:color="auto" w:fill="auto"/>
        <w:tabs>
          <w:tab w:val="left" w:pos="557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Prodávající poskytuje Kupujícímu záruku za jakost Zboží v délce trvá</w:t>
      </w:r>
      <w:r w:rsidR="00071235">
        <w:rPr>
          <w:sz w:val="22"/>
          <w:szCs w:val="22"/>
        </w:rPr>
        <w:t>ní 24</w:t>
      </w:r>
      <w:r w:rsidRPr="007746C8">
        <w:rPr>
          <w:sz w:val="22"/>
          <w:szCs w:val="22"/>
        </w:rPr>
        <w:t xml:space="preserve"> měsíců.</w:t>
      </w:r>
    </w:p>
    <w:p w14:paraId="25171247" w14:textId="77777777" w:rsidR="007746C8" w:rsidRPr="007746C8" w:rsidRDefault="007746C8">
      <w:pPr>
        <w:pStyle w:val="Zkladntext20"/>
        <w:shd w:val="clear" w:color="auto" w:fill="auto"/>
        <w:tabs>
          <w:tab w:val="left" w:pos="557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0124F6A1" w14:textId="77777777" w:rsidR="008D5D11" w:rsidRDefault="00991CDD">
      <w:pPr>
        <w:pStyle w:val="Zkladntext20"/>
        <w:numPr>
          <w:ilvl w:val="0"/>
          <w:numId w:val="8"/>
        </w:numPr>
        <w:shd w:val="clear" w:color="auto" w:fill="auto"/>
        <w:tabs>
          <w:tab w:val="left" w:pos="557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Záruční doba počíná běžet dnem dodání Zboží dle článku III odstavec (2) této smlouvy.</w:t>
      </w:r>
    </w:p>
    <w:p w14:paraId="021620E2" w14:textId="77777777" w:rsidR="007746C8" w:rsidRPr="007746C8" w:rsidRDefault="007746C8">
      <w:pPr>
        <w:pStyle w:val="Zkladntext20"/>
        <w:shd w:val="clear" w:color="auto" w:fill="auto"/>
        <w:tabs>
          <w:tab w:val="left" w:pos="557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25F83FE4" w14:textId="77777777" w:rsidR="008D5D11" w:rsidRDefault="00991CDD">
      <w:pPr>
        <w:pStyle w:val="Zkladntext20"/>
        <w:numPr>
          <w:ilvl w:val="0"/>
          <w:numId w:val="8"/>
        </w:numPr>
        <w:shd w:val="clear" w:color="auto" w:fill="auto"/>
        <w:tabs>
          <w:tab w:val="left" w:pos="557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Kupující je oprávněn a povinen vady Zboží u Prodávajícího reklamovat bez zbytečného odkladu po jejich zjištění, nejpozději do konce záruční doby.</w:t>
      </w:r>
    </w:p>
    <w:p w14:paraId="3FB7DF3C" w14:textId="77777777" w:rsidR="007746C8" w:rsidRPr="007746C8" w:rsidRDefault="007746C8">
      <w:pPr>
        <w:pStyle w:val="Zkladntext20"/>
        <w:shd w:val="clear" w:color="auto" w:fill="auto"/>
        <w:tabs>
          <w:tab w:val="left" w:pos="557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0BFBE458" w14:textId="77777777" w:rsidR="008D5D11" w:rsidRDefault="00991CDD">
      <w:pPr>
        <w:pStyle w:val="Zkladntext20"/>
        <w:numPr>
          <w:ilvl w:val="0"/>
          <w:numId w:val="8"/>
        </w:numPr>
        <w:shd w:val="clear" w:color="auto" w:fill="auto"/>
        <w:spacing w:before="0" w:after="0"/>
        <w:ind w:left="567" w:hanging="567"/>
        <w:jc w:val="both"/>
        <w:rPr>
          <w:sz w:val="22"/>
          <w:szCs w:val="22"/>
        </w:rPr>
      </w:pPr>
      <w:r w:rsidRPr="007746C8">
        <w:rPr>
          <w:sz w:val="22"/>
          <w:szCs w:val="22"/>
        </w:rPr>
        <w:t xml:space="preserve">Prodávající se zavazuje začít s odstraňováním reklamovaných vad nejpozději do 24 hodin od okamžiku doručení reklamace Kupujícího. Prodávající je povinen odstranit vadu bez ohledu na to, zda vadu uznává či nikoliv. Pokud se kdykoliv v budoucnu ukáže, že Kupující reklamoval </w:t>
      </w:r>
      <w:r w:rsidRPr="007746C8">
        <w:rPr>
          <w:sz w:val="22"/>
          <w:szCs w:val="22"/>
        </w:rPr>
        <w:lastRenderedPageBreak/>
        <w:t>vadu neoprávněně, budou jeho nároky vypořádány dohodou Smluvních stran. Prodávající je povinen reklamované vady odstranit nejpozději do pěti (5) dnů od doručení reklamace, nebude-li mezi Smluvními stranami písemně dohodnuta jiná lhůta. V případě prodlení Prodávajícího s odstraněním reklamované vady je Prodávající povinen</w:t>
      </w:r>
      <w:r w:rsidR="007746C8">
        <w:rPr>
          <w:sz w:val="22"/>
          <w:szCs w:val="22"/>
        </w:rPr>
        <w:t xml:space="preserve"> </w:t>
      </w:r>
      <w:r w:rsidRPr="007746C8">
        <w:rPr>
          <w:sz w:val="22"/>
          <w:szCs w:val="22"/>
        </w:rPr>
        <w:t>zaplatit Kupujícímu smluvní pokutu ve výši 500,00 Kč za každou vadu a den prodlení s jejím odstraněním.</w:t>
      </w:r>
    </w:p>
    <w:p w14:paraId="5973B02D" w14:textId="77777777" w:rsidR="007746C8" w:rsidRPr="007746C8" w:rsidRDefault="007746C8">
      <w:pPr>
        <w:pStyle w:val="Zkladntext20"/>
        <w:shd w:val="clear" w:color="auto" w:fill="auto"/>
        <w:spacing w:before="0" w:after="0"/>
        <w:ind w:left="567" w:firstLine="0"/>
        <w:jc w:val="both"/>
        <w:rPr>
          <w:sz w:val="22"/>
          <w:szCs w:val="22"/>
        </w:rPr>
      </w:pPr>
    </w:p>
    <w:p w14:paraId="463A8EA1" w14:textId="77777777" w:rsidR="008D5D11" w:rsidRDefault="00991CDD">
      <w:pPr>
        <w:pStyle w:val="Zkladntext20"/>
        <w:numPr>
          <w:ilvl w:val="0"/>
          <w:numId w:val="8"/>
        </w:numPr>
        <w:shd w:val="clear" w:color="auto" w:fill="auto"/>
        <w:tabs>
          <w:tab w:val="left" w:pos="554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V případě prodlení Prodávajícího s odstraněním reklamované vady o více než 5 dnů je Kupující oprávněn odstranit vady sám nebo prostřednictvím třetí osoby a Prodávající je povinen zaplatit Kupujícímu veškeré náklady s tím spojené.</w:t>
      </w:r>
    </w:p>
    <w:p w14:paraId="4F7E9FFD" w14:textId="77777777" w:rsidR="007746C8" w:rsidRPr="007746C8" w:rsidRDefault="007746C8">
      <w:pPr>
        <w:pStyle w:val="Zkladntext20"/>
        <w:shd w:val="clear" w:color="auto" w:fill="auto"/>
        <w:tabs>
          <w:tab w:val="left" w:pos="554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47CC7D29" w14:textId="77777777" w:rsidR="008D5D11" w:rsidRDefault="00991CDD">
      <w:pPr>
        <w:pStyle w:val="Zkladntext20"/>
        <w:numPr>
          <w:ilvl w:val="0"/>
          <w:numId w:val="8"/>
        </w:numPr>
        <w:shd w:val="clear" w:color="auto" w:fill="auto"/>
        <w:tabs>
          <w:tab w:val="left" w:pos="554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V případě, že Zboží má vadu, kterou nelze odstranit, a pro kterou nemůže Kupující Zboží užívat k</w:t>
      </w:r>
      <w:r w:rsidR="00121A59" w:rsidRPr="007746C8">
        <w:rPr>
          <w:sz w:val="22"/>
          <w:szCs w:val="22"/>
        </w:rPr>
        <w:t xml:space="preserve"> </w:t>
      </w:r>
      <w:r w:rsidRPr="007746C8">
        <w:rPr>
          <w:sz w:val="22"/>
          <w:szCs w:val="22"/>
        </w:rPr>
        <w:t>jeho účelu, je Kupující oprávněn od této smlouvy odstoupit, a to i jen ve vztahu k jednotlivému kusu Zboží.</w:t>
      </w:r>
    </w:p>
    <w:p w14:paraId="0AEA55FB" w14:textId="77777777" w:rsidR="007746C8" w:rsidRPr="007746C8" w:rsidRDefault="007746C8">
      <w:pPr>
        <w:pStyle w:val="Zkladntext20"/>
        <w:shd w:val="clear" w:color="auto" w:fill="auto"/>
        <w:tabs>
          <w:tab w:val="left" w:pos="554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5AF1279E" w14:textId="77777777" w:rsidR="008D5D11" w:rsidRPr="007746C8" w:rsidRDefault="00991CDD">
      <w:pPr>
        <w:pStyle w:val="Nadpis10"/>
        <w:keepNext/>
        <w:keepLines/>
        <w:shd w:val="clear" w:color="auto" w:fill="auto"/>
        <w:spacing w:before="0" w:after="0" w:line="0" w:lineRule="atLeast"/>
        <w:ind w:firstLine="0"/>
        <w:jc w:val="center"/>
        <w:rPr>
          <w:sz w:val="22"/>
          <w:szCs w:val="22"/>
        </w:rPr>
      </w:pPr>
      <w:bookmarkStart w:id="16" w:name="bookmark13"/>
      <w:r w:rsidRPr="007746C8">
        <w:rPr>
          <w:sz w:val="22"/>
          <w:szCs w:val="22"/>
        </w:rPr>
        <w:t>Článek VI</w:t>
      </w:r>
      <w:r w:rsidRPr="007746C8">
        <w:rPr>
          <w:sz w:val="22"/>
          <w:szCs w:val="22"/>
        </w:rPr>
        <w:br/>
      </w:r>
      <w:r w:rsidR="007533CF" w:rsidRPr="007746C8">
        <w:rPr>
          <w:rStyle w:val="Nadpis11"/>
          <w:b/>
          <w:bCs/>
          <w:sz w:val="22"/>
          <w:szCs w:val="22"/>
        </w:rPr>
        <w:t>Společná a z</w:t>
      </w:r>
      <w:r w:rsidRPr="007746C8">
        <w:rPr>
          <w:rStyle w:val="Nadpis11"/>
          <w:b/>
          <w:bCs/>
          <w:sz w:val="22"/>
          <w:szCs w:val="22"/>
        </w:rPr>
        <w:t>vláštní ujednání</w:t>
      </w:r>
      <w:bookmarkEnd w:id="16"/>
    </w:p>
    <w:p w14:paraId="7089C365" w14:textId="77777777" w:rsidR="008D5D11" w:rsidRDefault="00991CDD">
      <w:pPr>
        <w:pStyle w:val="Zkladntext20"/>
        <w:numPr>
          <w:ilvl w:val="0"/>
          <w:numId w:val="9"/>
        </w:numPr>
        <w:shd w:val="clear" w:color="auto" w:fill="auto"/>
        <w:tabs>
          <w:tab w:val="left" w:pos="554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Smluvní strany výslovně prohlašují, že si nepřejí, aby nad rámec výslovných ustanovení této smlouvy byla jakákoliv práva a povinnosti dovozovány z dosavadní či budoucí praxe zavedené mezi Smluvními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</w:t>
      </w:r>
    </w:p>
    <w:p w14:paraId="7019E237" w14:textId="77777777" w:rsidR="007746C8" w:rsidRPr="007746C8" w:rsidRDefault="007746C8">
      <w:pPr>
        <w:pStyle w:val="Zkladntext20"/>
        <w:shd w:val="clear" w:color="auto" w:fill="auto"/>
        <w:tabs>
          <w:tab w:val="left" w:pos="554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2C0840CF" w14:textId="77777777" w:rsidR="008D5D11" w:rsidRDefault="00991CDD">
      <w:pPr>
        <w:pStyle w:val="Zkladntext20"/>
        <w:numPr>
          <w:ilvl w:val="0"/>
          <w:numId w:val="9"/>
        </w:numPr>
        <w:shd w:val="clear" w:color="auto" w:fill="auto"/>
        <w:tabs>
          <w:tab w:val="left" w:pos="554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</w:t>
      </w:r>
    </w:p>
    <w:p w14:paraId="53AAFD2B" w14:textId="77777777" w:rsidR="007746C8" w:rsidRPr="007746C8" w:rsidRDefault="007746C8">
      <w:pPr>
        <w:pStyle w:val="Zkladntext20"/>
        <w:shd w:val="clear" w:color="auto" w:fill="auto"/>
        <w:tabs>
          <w:tab w:val="left" w:pos="554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61BF4EC2" w14:textId="77777777" w:rsidR="008D5D11" w:rsidRDefault="00991CDD">
      <w:pPr>
        <w:pStyle w:val="Zkladntext20"/>
        <w:numPr>
          <w:ilvl w:val="0"/>
          <w:numId w:val="9"/>
        </w:numPr>
        <w:shd w:val="clear" w:color="auto" w:fill="auto"/>
        <w:tabs>
          <w:tab w:val="left" w:pos="554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V případě, že Kupující vydá Prodávajícímu kvitanci nebo mu vrátí dlužní úpis, aniž by dluh byl splněn, nedochází k prominutí dluhu. V případě, že kvitance je vydána na jistinu pohledávky, nevztahuje se na příslušenství pohledávky.</w:t>
      </w:r>
    </w:p>
    <w:p w14:paraId="033D5726" w14:textId="77777777" w:rsidR="007746C8" w:rsidRPr="007746C8" w:rsidRDefault="007746C8">
      <w:pPr>
        <w:pStyle w:val="Zkladntext20"/>
        <w:shd w:val="clear" w:color="auto" w:fill="auto"/>
        <w:tabs>
          <w:tab w:val="left" w:pos="554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63450B25" w14:textId="77777777" w:rsidR="008D5D11" w:rsidRDefault="00991CDD">
      <w:pPr>
        <w:pStyle w:val="Zkladntext20"/>
        <w:numPr>
          <w:ilvl w:val="0"/>
          <w:numId w:val="9"/>
        </w:numPr>
        <w:shd w:val="clear" w:color="auto" w:fill="auto"/>
        <w:tabs>
          <w:tab w:val="left" w:pos="554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 xml:space="preserve">Započtení pohledávek Prodávajícího za Kupujícím proti pohledávkám Kupujícího vzniklým z této smlouvy nebo v souvislosti s ní se nepřipouští. Smluvní strany vylučují ve vztahu k pohledávkám vzniklým Kupujícímu z této smlouvy nebo v souvislosti s ní aplikaci </w:t>
      </w:r>
      <w:proofErr w:type="spellStart"/>
      <w:r w:rsidRPr="007746C8">
        <w:rPr>
          <w:sz w:val="22"/>
          <w:szCs w:val="22"/>
        </w:rPr>
        <w:t>ust</w:t>
      </w:r>
      <w:proofErr w:type="spellEnd"/>
      <w:r w:rsidRPr="007746C8">
        <w:rPr>
          <w:sz w:val="22"/>
          <w:szCs w:val="22"/>
        </w:rPr>
        <w:t>. § 1987 odst. 2 občanského zákoníku a souhlasí s tím, že i nejistá a/nebo neurčitá pohledávka je způsobilá k započtení, avšak pouze do okamžiku případného podání žaloby na plnění z této smlouvy.</w:t>
      </w:r>
    </w:p>
    <w:p w14:paraId="6AC96913" w14:textId="77777777" w:rsidR="007746C8" w:rsidRPr="007746C8" w:rsidRDefault="007746C8">
      <w:pPr>
        <w:pStyle w:val="Zkladntext20"/>
        <w:shd w:val="clear" w:color="auto" w:fill="auto"/>
        <w:tabs>
          <w:tab w:val="left" w:pos="554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4BD0FE8E" w14:textId="77777777" w:rsidR="008D5D11" w:rsidRDefault="00991CDD">
      <w:pPr>
        <w:pStyle w:val="Zkladntext20"/>
        <w:numPr>
          <w:ilvl w:val="0"/>
          <w:numId w:val="9"/>
        </w:numPr>
        <w:shd w:val="clear" w:color="auto" w:fill="auto"/>
        <w:tabs>
          <w:tab w:val="left" w:pos="554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 xml:space="preserve">Prodávající není oprávněn postoupit své pohledávky z této smlouvy za Kupujícím bez předchozího písemného souhlasu Kupujícího, Smluvní strany se tak ohledně pohledávek Prodávajícího za Kupujícím v souladu s </w:t>
      </w:r>
      <w:proofErr w:type="spellStart"/>
      <w:r w:rsidRPr="007746C8">
        <w:rPr>
          <w:sz w:val="22"/>
          <w:szCs w:val="22"/>
        </w:rPr>
        <w:t>ust</w:t>
      </w:r>
      <w:proofErr w:type="spellEnd"/>
      <w:r w:rsidRPr="007746C8">
        <w:rPr>
          <w:sz w:val="22"/>
          <w:szCs w:val="22"/>
        </w:rPr>
        <w:t>. § 1881 odst. 1 občanského zákoníku dohodly na vyloučení postoupení těchto pohledávek.</w:t>
      </w:r>
    </w:p>
    <w:p w14:paraId="2BC262C8" w14:textId="77777777" w:rsidR="007746C8" w:rsidRPr="007746C8" w:rsidRDefault="007746C8">
      <w:pPr>
        <w:pStyle w:val="Zkladntext20"/>
        <w:shd w:val="clear" w:color="auto" w:fill="auto"/>
        <w:tabs>
          <w:tab w:val="left" w:pos="554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5B545A49" w14:textId="77777777" w:rsidR="008D5D11" w:rsidRDefault="00991CDD">
      <w:pPr>
        <w:pStyle w:val="Zkladntext20"/>
        <w:numPr>
          <w:ilvl w:val="0"/>
          <w:numId w:val="9"/>
        </w:numPr>
        <w:shd w:val="clear" w:color="auto" w:fill="auto"/>
        <w:tabs>
          <w:tab w:val="left" w:pos="554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Tuto smlouvu lze měnit pouze písemnou formou. K</w:t>
      </w:r>
      <w:r w:rsidR="006731CC" w:rsidRPr="007746C8">
        <w:rPr>
          <w:sz w:val="22"/>
          <w:szCs w:val="22"/>
        </w:rPr>
        <w:t> </w:t>
      </w:r>
      <w:r w:rsidRPr="007746C8">
        <w:rPr>
          <w:sz w:val="22"/>
          <w:szCs w:val="22"/>
        </w:rPr>
        <w:t>ujednáním</w:t>
      </w:r>
      <w:r w:rsidR="006731CC" w:rsidRPr="007746C8">
        <w:rPr>
          <w:sz w:val="22"/>
          <w:szCs w:val="22"/>
        </w:rPr>
        <w:t>,</w:t>
      </w:r>
      <w:r w:rsidRPr="007746C8">
        <w:rPr>
          <w:sz w:val="22"/>
          <w:szCs w:val="22"/>
        </w:rPr>
        <w:t xml:space="preserve"> byť jen o vedlejších náležitostech této smlouvy týkajících se práv a povinností Smluvních stran v souvislosti s obsahem a předmětem této smlouvy učiněným Smluvními stranami v</w:t>
      </w:r>
      <w:r w:rsidR="00516444" w:rsidRPr="007746C8">
        <w:rPr>
          <w:sz w:val="22"/>
          <w:szCs w:val="22"/>
        </w:rPr>
        <w:t> </w:t>
      </w:r>
      <w:r w:rsidRPr="007746C8">
        <w:rPr>
          <w:sz w:val="22"/>
          <w:szCs w:val="22"/>
        </w:rPr>
        <w:t>jiné</w:t>
      </w:r>
      <w:r w:rsidR="00516444" w:rsidRPr="007746C8">
        <w:rPr>
          <w:sz w:val="22"/>
          <w:szCs w:val="22"/>
        </w:rPr>
        <w:t>,</w:t>
      </w:r>
      <w:r w:rsidRPr="007746C8">
        <w:rPr>
          <w:sz w:val="22"/>
          <w:szCs w:val="22"/>
        </w:rPr>
        <w:t xml:space="preserve"> než písemné formě se nepřihlíží. Za písemnou formu </w:t>
      </w:r>
      <w:r w:rsidR="007746C8">
        <w:rPr>
          <w:sz w:val="22"/>
          <w:szCs w:val="22"/>
        </w:rPr>
        <w:t>ne</w:t>
      </w:r>
      <w:r w:rsidRPr="007746C8">
        <w:rPr>
          <w:sz w:val="22"/>
          <w:szCs w:val="22"/>
        </w:rPr>
        <w:t>bude pro tento účel považována výměna e-</w:t>
      </w:r>
      <w:r w:rsidRPr="007746C8">
        <w:rPr>
          <w:sz w:val="22"/>
          <w:szCs w:val="22"/>
        </w:rPr>
        <w:lastRenderedPageBreak/>
        <w:t>mailových či jiných elektronických zpráv.</w:t>
      </w:r>
    </w:p>
    <w:p w14:paraId="4E18953C" w14:textId="77777777" w:rsidR="007746C8" w:rsidRPr="007746C8" w:rsidRDefault="007746C8">
      <w:pPr>
        <w:pStyle w:val="Zkladntext20"/>
        <w:shd w:val="clear" w:color="auto" w:fill="auto"/>
        <w:tabs>
          <w:tab w:val="left" w:pos="554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2021FC29" w14:textId="40272008" w:rsidR="008D5D11" w:rsidRDefault="00991CDD">
      <w:pPr>
        <w:pStyle w:val="Zkladntext20"/>
        <w:numPr>
          <w:ilvl w:val="0"/>
          <w:numId w:val="9"/>
        </w:numPr>
        <w:shd w:val="clear" w:color="auto" w:fill="auto"/>
        <w:tabs>
          <w:tab w:val="left" w:pos="557"/>
        </w:tabs>
        <w:spacing w:before="0" w:after="0"/>
        <w:ind w:left="600"/>
        <w:jc w:val="both"/>
        <w:rPr>
          <w:sz w:val="22"/>
          <w:szCs w:val="22"/>
        </w:rPr>
      </w:pPr>
      <w:r w:rsidRPr="007746C8">
        <w:rPr>
          <w:sz w:val="22"/>
          <w:szCs w:val="22"/>
        </w:rPr>
        <w:t>V případech, kdy to zákon nebo tato smlouva připouští, je Kupující oprávněn od této smlouvy odstoupit bez časového omezení ve vztahu k okamžiku, kdy k důvodu, pro který Kupující může od smlouvy odstoupit, došlo.</w:t>
      </w:r>
    </w:p>
    <w:p w14:paraId="23CECACE" w14:textId="77777777" w:rsidR="00BC408C" w:rsidRDefault="00BC408C" w:rsidP="00BC408C">
      <w:pPr>
        <w:pStyle w:val="Odstavecseseznamem"/>
        <w:rPr>
          <w:sz w:val="22"/>
          <w:szCs w:val="22"/>
        </w:rPr>
      </w:pPr>
    </w:p>
    <w:p w14:paraId="38049B83" w14:textId="2E86C678" w:rsidR="00BC408C" w:rsidRPr="00845FD1" w:rsidRDefault="00BC408C">
      <w:pPr>
        <w:pStyle w:val="Zkladntext20"/>
        <w:numPr>
          <w:ilvl w:val="0"/>
          <w:numId w:val="9"/>
        </w:numPr>
        <w:shd w:val="clear" w:color="auto" w:fill="auto"/>
        <w:tabs>
          <w:tab w:val="left" w:pos="557"/>
        </w:tabs>
        <w:spacing w:before="0" w:after="0"/>
        <w:ind w:left="600"/>
        <w:jc w:val="both"/>
        <w:rPr>
          <w:sz w:val="22"/>
          <w:szCs w:val="22"/>
        </w:rPr>
      </w:pPr>
      <w:r w:rsidRPr="00845FD1">
        <w:rPr>
          <w:sz w:val="22"/>
          <w:szCs w:val="22"/>
        </w:rPr>
        <w:t xml:space="preserve">Smluvní strany shodně prohlašují, že kupující zadává plnění dle této smlouvy prodávajícímu </w:t>
      </w:r>
      <w:r w:rsidR="00845FD1">
        <w:rPr>
          <w:sz w:val="22"/>
          <w:szCs w:val="22"/>
        </w:rPr>
        <w:t>na</w:t>
      </w:r>
      <w:r w:rsidRPr="00845FD1">
        <w:rPr>
          <w:sz w:val="22"/>
          <w:szCs w:val="22"/>
        </w:rPr>
        <w:t xml:space="preserve"> základě zadávacího řízení na veřejnou zakázku „Dodávka kontejnerů 2021" vyhlášeného a provedeného souladu se zásadami společensky odpovědného zadávání veřejných zakázek. Společensky odpovědné zadávání kromě důrazu na čistě ekonomické parametry zohledňuje také související dopady zejména v oblasti zaměstnanosti, sociálních a pracovních práv a životního prostředí. Kupující vyžaduje od prodávajícího při plnění předmětu plnění dle této smlouvy zajistit legální zaměstnávání, férové pracovní podmínky a odpovídající úroveň bezpečnosti práce pro všechny osoby, které se na plnění veřejné zakázky podílejí. Prodávající je povinen zajistit splnění požadavků zásad společensky odpovědného zadávání i u svých poddodavatelů. Vůči </w:t>
      </w:r>
      <w:r w:rsidR="00845FD1" w:rsidRPr="00845FD1">
        <w:rPr>
          <w:sz w:val="22"/>
          <w:szCs w:val="22"/>
        </w:rPr>
        <w:t xml:space="preserve">svým </w:t>
      </w:r>
      <w:r w:rsidRPr="00845FD1">
        <w:rPr>
          <w:sz w:val="22"/>
          <w:szCs w:val="22"/>
        </w:rPr>
        <w:t>poddodavatelům je prodávající povinen zajistit také srovnatelnou úroveň smluvních podmínek s podmínkami</w:t>
      </w:r>
      <w:r w:rsidR="00845FD1" w:rsidRPr="00845FD1">
        <w:rPr>
          <w:sz w:val="22"/>
          <w:szCs w:val="22"/>
        </w:rPr>
        <w:t xml:space="preserve"> této smlouvy</w:t>
      </w:r>
      <w:r w:rsidRPr="00845FD1">
        <w:rPr>
          <w:sz w:val="22"/>
          <w:szCs w:val="22"/>
        </w:rPr>
        <w:t xml:space="preserve">. </w:t>
      </w:r>
      <w:r w:rsidR="00845FD1" w:rsidRPr="00845FD1">
        <w:rPr>
          <w:sz w:val="22"/>
          <w:szCs w:val="22"/>
        </w:rPr>
        <w:t>Prodávající je</w:t>
      </w:r>
      <w:r w:rsidRPr="00845FD1">
        <w:rPr>
          <w:sz w:val="22"/>
          <w:szCs w:val="22"/>
        </w:rPr>
        <w:t xml:space="preserve"> povinen při plnění veřejné zakázky postupovat tak, aby zajistil minimalizaci vzniku odpadů, které nejsou přímým důsledkem plnění veřejné zakázky a dosažení maximální možné míry materiálového využití veškerého odpadu vzniklého při plnění veřejné zakázky. </w:t>
      </w:r>
    </w:p>
    <w:p w14:paraId="52D370CF" w14:textId="77777777" w:rsidR="007746C8" w:rsidRPr="007746C8" w:rsidRDefault="007746C8">
      <w:pPr>
        <w:pStyle w:val="Zkladntext20"/>
        <w:shd w:val="clear" w:color="auto" w:fill="auto"/>
        <w:tabs>
          <w:tab w:val="left" w:pos="557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149B8CB8" w14:textId="77777777" w:rsidR="008D5D11" w:rsidRPr="007746C8" w:rsidRDefault="00991CDD">
      <w:pPr>
        <w:pStyle w:val="Nadpis10"/>
        <w:keepNext/>
        <w:keepLines/>
        <w:shd w:val="clear" w:color="auto" w:fill="auto"/>
        <w:spacing w:before="0" w:after="0" w:line="0" w:lineRule="atLeast"/>
        <w:ind w:right="20" w:firstLine="0"/>
        <w:jc w:val="center"/>
        <w:rPr>
          <w:sz w:val="22"/>
          <w:szCs w:val="22"/>
        </w:rPr>
      </w:pPr>
      <w:bookmarkStart w:id="17" w:name="bookmark14"/>
      <w:r w:rsidRPr="007746C8">
        <w:rPr>
          <w:sz w:val="22"/>
          <w:szCs w:val="22"/>
        </w:rPr>
        <w:t>Článek V</w:t>
      </w:r>
      <w:bookmarkEnd w:id="17"/>
      <w:r w:rsidR="008614BA">
        <w:rPr>
          <w:sz w:val="22"/>
          <w:szCs w:val="22"/>
        </w:rPr>
        <w:t>II</w:t>
      </w:r>
    </w:p>
    <w:p w14:paraId="2E722851" w14:textId="77777777" w:rsidR="007533CF" w:rsidRPr="00CD113A" w:rsidRDefault="007533CF">
      <w:pPr>
        <w:pStyle w:val="Nadpis10"/>
        <w:keepNext/>
        <w:keepLines/>
        <w:shd w:val="clear" w:color="auto" w:fill="auto"/>
        <w:spacing w:before="0" w:after="0" w:line="0" w:lineRule="atLeast"/>
        <w:ind w:right="20" w:firstLine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CD113A">
        <w:rPr>
          <w:rFonts w:asciiTheme="minorHAnsi" w:hAnsiTheme="minorHAnsi" w:cstheme="minorHAnsi"/>
          <w:sz w:val="22"/>
          <w:szCs w:val="22"/>
          <w:u w:val="single"/>
        </w:rPr>
        <w:t>Závěrečná ujednání</w:t>
      </w:r>
    </w:p>
    <w:p w14:paraId="6C816B1D" w14:textId="77777777" w:rsidR="00EA2339" w:rsidRPr="00EA2339" w:rsidRDefault="00EA2339" w:rsidP="00EA2339">
      <w:pPr>
        <w:widowControl/>
        <w:numPr>
          <w:ilvl w:val="0"/>
          <w:numId w:val="16"/>
        </w:numPr>
        <w:spacing w:after="120" w:line="240" w:lineRule="atLeast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EA2339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Tato smlouva nabývá platnosti dnem jejího podpisu oběma smluvními stranami. Tato smlouva nabude účinnosti dnem jejího podpisu oběma smluvními stranami, a to za podmínky, že nejpozději k tomuto dni bude tato smlouva uveřejněna v registru smluv v souladu s odstavcem (5) tohoto článku této smlouvy, pokud bude tato smlouva uveřejněna v registru smluv později, pak nabývá účinnosti dnem uveřejnění v registru smluv. </w:t>
      </w:r>
    </w:p>
    <w:p w14:paraId="3BF72083" w14:textId="77777777" w:rsidR="00EA2339" w:rsidRPr="00EA2339" w:rsidRDefault="00EA2339" w:rsidP="00EA2339">
      <w:pPr>
        <w:widowControl/>
        <w:numPr>
          <w:ilvl w:val="0"/>
          <w:numId w:val="16"/>
        </w:numPr>
        <w:tabs>
          <w:tab w:val="left" w:pos="718"/>
        </w:tabs>
        <w:suppressAutoHyphens/>
        <w:overflowPunct w:val="0"/>
        <w:autoSpaceDE w:val="0"/>
        <w:spacing w:line="240" w:lineRule="atLeast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  <w:r w:rsidRPr="00EA2339">
        <w:rPr>
          <w:rFonts w:ascii="Calibri" w:eastAsia="Courier New" w:hAnsi="Calibri" w:cs="Calibri"/>
          <w:color w:val="auto"/>
          <w:sz w:val="22"/>
          <w:szCs w:val="22"/>
        </w:rPr>
        <w:t>Tato smlouva může být měněna, doplňována nebo rušena jen písemnou formou po dohodě odpovědných zástupců smluvních stran, a to vzestupně číslovanými dodatky.</w:t>
      </w:r>
    </w:p>
    <w:p w14:paraId="12A70780" w14:textId="77777777" w:rsidR="00EA2339" w:rsidRPr="00EA2339" w:rsidRDefault="00EA2339" w:rsidP="00EA2339">
      <w:pPr>
        <w:widowControl/>
        <w:tabs>
          <w:tab w:val="left" w:pos="718"/>
        </w:tabs>
        <w:suppressAutoHyphens/>
        <w:overflowPunct w:val="0"/>
        <w:autoSpaceDE w:val="0"/>
        <w:spacing w:line="240" w:lineRule="atLeast"/>
        <w:ind w:left="567" w:hanging="567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</w:p>
    <w:p w14:paraId="2CD77F09" w14:textId="77777777" w:rsidR="00EA2339" w:rsidRPr="00EA2339" w:rsidRDefault="00EA2339" w:rsidP="00EA2339">
      <w:pPr>
        <w:widowControl/>
        <w:numPr>
          <w:ilvl w:val="0"/>
          <w:numId w:val="16"/>
        </w:numPr>
        <w:tabs>
          <w:tab w:val="left" w:pos="720"/>
        </w:tabs>
        <w:suppressAutoHyphens/>
        <w:overflowPunct w:val="0"/>
        <w:autoSpaceDE w:val="0"/>
        <w:spacing w:line="240" w:lineRule="atLeast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  <w:r w:rsidRPr="00EA2339">
        <w:rPr>
          <w:rFonts w:ascii="Calibri" w:eastAsia="Courier New" w:hAnsi="Calibri" w:cs="Calibri"/>
          <w:color w:val="auto"/>
          <w:sz w:val="22"/>
          <w:szCs w:val="22"/>
        </w:rPr>
        <w:t>Smluvní strany se dohodly, že práva a povinnosti neupravené touto smlouvou se budou řídit příslušnými ustanoveními zákona č. 89/2012 Sb., občanský zákoník a ostatních právních předpisů platných ke dni uzavření smlouvy.</w:t>
      </w:r>
    </w:p>
    <w:p w14:paraId="62314553" w14:textId="77777777" w:rsidR="00EA2339" w:rsidRPr="00EA2339" w:rsidRDefault="00EA2339" w:rsidP="00EA2339">
      <w:pPr>
        <w:tabs>
          <w:tab w:val="left" w:pos="720"/>
        </w:tabs>
        <w:suppressAutoHyphens/>
        <w:overflowPunct w:val="0"/>
        <w:autoSpaceDE w:val="0"/>
        <w:spacing w:line="240" w:lineRule="atLeast"/>
        <w:ind w:left="720" w:hanging="720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</w:p>
    <w:p w14:paraId="173D5ED1" w14:textId="77777777" w:rsidR="00EA2339" w:rsidRPr="00EA2339" w:rsidRDefault="00EA2339" w:rsidP="00EA2339">
      <w:pPr>
        <w:widowControl/>
        <w:numPr>
          <w:ilvl w:val="0"/>
          <w:numId w:val="16"/>
        </w:numPr>
        <w:tabs>
          <w:tab w:val="left" w:pos="720"/>
        </w:tabs>
        <w:suppressAutoHyphens/>
        <w:overflowPunct w:val="0"/>
        <w:autoSpaceDE w:val="0"/>
        <w:spacing w:line="240" w:lineRule="atLeast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  <w:r w:rsidRPr="00EA2339">
        <w:rPr>
          <w:rFonts w:ascii="Calibri" w:eastAsia="Courier New" w:hAnsi="Calibri" w:cs="Calibri"/>
          <w:color w:val="auto"/>
          <w:sz w:val="22"/>
          <w:szCs w:val="22"/>
        </w:rPr>
        <w:t>Smluvní strany se dohodly, že smlouva neobsahuje žádné skutečnosti, které lze označit jako obchodní tajemství dle § 504 zákona č. 89/2012 Sb., občanský zákoník nebo jiných zákonů.</w:t>
      </w:r>
    </w:p>
    <w:p w14:paraId="286B2D5A" w14:textId="77777777" w:rsidR="00EA2339" w:rsidRPr="00EA2339" w:rsidRDefault="00EA2339" w:rsidP="00EA2339">
      <w:pPr>
        <w:widowControl/>
        <w:tabs>
          <w:tab w:val="left" w:pos="732"/>
        </w:tabs>
        <w:suppressAutoHyphens/>
        <w:overflowPunct w:val="0"/>
        <w:autoSpaceDE w:val="0"/>
        <w:spacing w:line="240" w:lineRule="atLeast"/>
        <w:ind w:left="567" w:hanging="567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</w:p>
    <w:p w14:paraId="32B79CBA" w14:textId="77777777" w:rsidR="00EA2339" w:rsidRPr="00EA2339" w:rsidRDefault="00EA2339" w:rsidP="00EA2339">
      <w:pPr>
        <w:widowControl/>
        <w:numPr>
          <w:ilvl w:val="0"/>
          <w:numId w:val="16"/>
        </w:numPr>
        <w:tabs>
          <w:tab w:val="left" w:pos="1526"/>
        </w:tabs>
        <w:overflowPunct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noProof/>
          <w:color w:val="auto"/>
          <w:sz w:val="22"/>
          <w:szCs w:val="22"/>
          <w:lang w:bidi="ar-SA"/>
        </w:rPr>
      </w:pPr>
      <w:r w:rsidRPr="00EA2339">
        <w:rPr>
          <w:rFonts w:ascii="Calibri" w:eastAsia="Times New Roman" w:hAnsi="Calibri" w:cs="Calibri"/>
          <w:noProof/>
          <w:color w:val="auto"/>
          <w:sz w:val="22"/>
          <w:szCs w:val="22"/>
          <w:lang w:bidi="ar-SA"/>
        </w:rPr>
        <w:t xml:space="preserve">Prodávající souhlasí s uveřejněním této smlouvy v registru smluv dle zákona č. 340/2015 Sb., o zvláštních podmínkách účinnosti některých smluv, uveřejňování těchto smluv a o registru smluv (zákon o registru smluv), ve znění pozdějších předpisů. </w:t>
      </w:r>
    </w:p>
    <w:p w14:paraId="49046CE7" w14:textId="77777777" w:rsidR="00EA2339" w:rsidRPr="00EA2339" w:rsidRDefault="00EA2339" w:rsidP="00EA2339">
      <w:pPr>
        <w:tabs>
          <w:tab w:val="left" w:pos="718"/>
        </w:tabs>
        <w:suppressAutoHyphens/>
        <w:overflowPunct w:val="0"/>
        <w:autoSpaceDE w:val="0"/>
        <w:spacing w:line="240" w:lineRule="atLeast"/>
        <w:ind w:left="567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</w:p>
    <w:p w14:paraId="49D2B1E2" w14:textId="77777777" w:rsidR="00EA2339" w:rsidRPr="00EA2339" w:rsidRDefault="00EA2339" w:rsidP="00EA2339">
      <w:pPr>
        <w:widowControl/>
        <w:numPr>
          <w:ilvl w:val="0"/>
          <w:numId w:val="16"/>
        </w:numPr>
        <w:tabs>
          <w:tab w:val="left" w:pos="718"/>
        </w:tabs>
        <w:suppressAutoHyphens/>
        <w:overflowPunct w:val="0"/>
        <w:autoSpaceDE w:val="0"/>
        <w:spacing w:line="240" w:lineRule="atLeast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  <w:r w:rsidRPr="00EA2339">
        <w:rPr>
          <w:rFonts w:ascii="Calibri" w:eastAsia="Courier New" w:hAnsi="Calibri" w:cs="Calibri"/>
          <w:color w:val="auto"/>
          <w:sz w:val="22"/>
          <w:szCs w:val="22"/>
        </w:rPr>
        <w:t xml:space="preserve">Tato smlouva je sepsána ve dvou (2) vyhotoveních, v nichž není nic škrtáno, přepisováno ani dopisováno, a z nichž každý má platnost originálu. Prodávající a Kupující obdrží po jednom vyhotovení. Obě vyhotovení této smlouvy mají stejnou platnost. </w:t>
      </w:r>
    </w:p>
    <w:p w14:paraId="32FF0E62" w14:textId="77777777" w:rsidR="00EA2339" w:rsidRPr="00EA2339" w:rsidRDefault="00EA2339" w:rsidP="00EA2339">
      <w:pPr>
        <w:tabs>
          <w:tab w:val="left" w:pos="718"/>
        </w:tabs>
        <w:suppressAutoHyphens/>
        <w:overflowPunct w:val="0"/>
        <w:autoSpaceDE w:val="0"/>
        <w:spacing w:line="240" w:lineRule="atLeast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</w:p>
    <w:p w14:paraId="7DD792ED" w14:textId="77777777" w:rsidR="00EA2339" w:rsidRPr="00EA2339" w:rsidRDefault="00EA2339" w:rsidP="00EA2339">
      <w:pPr>
        <w:widowControl/>
        <w:numPr>
          <w:ilvl w:val="0"/>
          <w:numId w:val="16"/>
        </w:numPr>
        <w:tabs>
          <w:tab w:val="left" w:pos="720"/>
        </w:tabs>
        <w:suppressAutoHyphens/>
        <w:overflowPunct w:val="0"/>
        <w:autoSpaceDE w:val="0"/>
        <w:spacing w:line="240" w:lineRule="atLeast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  <w:r w:rsidRPr="00EA2339">
        <w:rPr>
          <w:rFonts w:ascii="Calibri" w:eastAsia="Courier New" w:hAnsi="Calibri" w:cs="Calibri"/>
          <w:color w:val="auto"/>
          <w:sz w:val="22"/>
          <w:szCs w:val="22"/>
        </w:rPr>
        <w:lastRenderedPageBreak/>
        <w:t>Na důkaz pravé, svobodné a shodné vůle obou účastníků připojují oprávnění zástupci Smluvních stran své vlastnoruční podpisy.</w:t>
      </w:r>
    </w:p>
    <w:p w14:paraId="522C7952" w14:textId="77777777" w:rsidR="007746C8" w:rsidRPr="007746C8" w:rsidRDefault="007746C8" w:rsidP="007746C8">
      <w:pPr>
        <w:pStyle w:val="Zkladntext20"/>
        <w:shd w:val="clear" w:color="auto" w:fill="auto"/>
        <w:tabs>
          <w:tab w:val="left" w:pos="557"/>
        </w:tabs>
        <w:spacing w:before="0" w:after="0"/>
        <w:ind w:left="600" w:firstLine="0"/>
        <w:jc w:val="both"/>
        <w:rPr>
          <w:sz w:val="22"/>
          <w:szCs w:val="22"/>
        </w:rPr>
      </w:pPr>
    </w:p>
    <w:p w14:paraId="0F3715EF" w14:textId="65881BBC" w:rsidR="007533CF" w:rsidRPr="00EA2339" w:rsidRDefault="00991CDD" w:rsidP="00EA2339">
      <w:pPr>
        <w:widowControl/>
        <w:numPr>
          <w:ilvl w:val="0"/>
          <w:numId w:val="16"/>
        </w:numPr>
        <w:tabs>
          <w:tab w:val="left" w:pos="720"/>
        </w:tabs>
        <w:suppressAutoHyphens/>
        <w:overflowPunct w:val="0"/>
        <w:autoSpaceDE w:val="0"/>
        <w:spacing w:line="240" w:lineRule="atLeast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  <w:r w:rsidRPr="00EA2339">
        <w:rPr>
          <w:rFonts w:ascii="Calibri" w:eastAsia="Courier New" w:hAnsi="Calibri" w:cs="Calibri"/>
          <w:color w:val="auto"/>
          <w:sz w:val="22"/>
          <w:szCs w:val="22"/>
        </w:rPr>
        <w:t xml:space="preserve">Smluvní strany souhlasně konstatují, že tato smlouva je uzavřena na základě výběrového řízení vyhlášeného Kupujícím a </w:t>
      </w:r>
      <w:r w:rsidRPr="00D77158">
        <w:rPr>
          <w:rFonts w:ascii="Calibri" w:eastAsia="Courier New" w:hAnsi="Calibri" w:cs="Calibri"/>
          <w:b/>
          <w:bCs/>
          <w:color w:val="auto"/>
          <w:sz w:val="22"/>
          <w:szCs w:val="22"/>
        </w:rPr>
        <w:t>provedeného dle zadávací dokumentace z</w:t>
      </w:r>
      <w:r w:rsidR="0072700C" w:rsidRPr="00D77158">
        <w:rPr>
          <w:rFonts w:ascii="Calibri" w:eastAsia="Courier New" w:hAnsi="Calibri" w:cs="Calibri"/>
          <w:b/>
          <w:bCs/>
          <w:color w:val="auto"/>
          <w:sz w:val="22"/>
          <w:szCs w:val="22"/>
        </w:rPr>
        <w:t> </w:t>
      </w:r>
      <w:r w:rsidR="000E0135" w:rsidRPr="00D77158">
        <w:rPr>
          <w:rFonts w:ascii="Calibri" w:eastAsia="Courier New" w:hAnsi="Calibri" w:cs="Calibri"/>
          <w:b/>
          <w:bCs/>
          <w:color w:val="auto"/>
          <w:sz w:val="22"/>
          <w:szCs w:val="22"/>
        </w:rPr>
        <w:t>2</w:t>
      </w:r>
      <w:r w:rsidR="00D77158" w:rsidRPr="00D77158">
        <w:rPr>
          <w:rFonts w:ascii="Calibri" w:eastAsia="Courier New" w:hAnsi="Calibri" w:cs="Calibri"/>
          <w:b/>
          <w:bCs/>
          <w:color w:val="auto"/>
          <w:sz w:val="22"/>
          <w:szCs w:val="22"/>
        </w:rPr>
        <w:t>6</w:t>
      </w:r>
      <w:r w:rsidR="0072700C" w:rsidRPr="00D77158">
        <w:rPr>
          <w:rFonts w:ascii="Calibri" w:eastAsia="Courier New" w:hAnsi="Calibri" w:cs="Calibri"/>
          <w:b/>
          <w:bCs/>
          <w:color w:val="auto"/>
          <w:sz w:val="22"/>
          <w:szCs w:val="22"/>
        </w:rPr>
        <w:t>.04.2021</w:t>
      </w:r>
      <w:r w:rsidRPr="00D77158">
        <w:rPr>
          <w:rFonts w:ascii="Calibri" w:eastAsia="Courier New" w:hAnsi="Calibri" w:cs="Calibri"/>
          <w:b/>
          <w:bCs/>
          <w:color w:val="auto"/>
          <w:sz w:val="22"/>
          <w:szCs w:val="22"/>
        </w:rPr>
        <w:t xml:space="preserve"> pro veřejnou zakázku s názvem „Dodávka kontejnerů 20</w:t>
      </w:r>
      <w:r w:rsidR="006657CD" w:rsidRPr="00D77158">
        <w:rPr>
          <w:rFonts w:ascii="Calibri" w:eastAsia="Courier New" w:hAnsi="Calibri" w:cs="Calibri"/>
          <w:b/>
          <w:bCs/>
          <w:color w:val="auto"/>
          <w:sz w:val="22"/>
          <w:szCs w:val="22"/>
        </w:rPr>
        <w:t>2</w:t>
      </w:r>
      <w:r w:rsidR="0072700C" w:rsidRPr="00D77158">
        <w:rPr>
          <w:rFonts w:ascii="Calibri" w:eastAsia="Courier New" w:hAnsi="Calibri" w:cs="Calibri"/>
          <w:b/>
          <w:bCs/>
          <w:color w:val="auto"/>
          <w:sz w:val="22"/>
          <w:szCs w:val="22"/>
        </w:rPr>
        <w:t>1</w:t>
      </w:r>
      <w:r w:rsidRPr="00D77158">
        <w:rPr>
          <w:rFonts w:ascii="Calibri" w:eastAsia="Courier New" w:hAnsi="Calibri" w:cs="Calibri"/>
          <w:b/>
          <w:bCs/>
          <w:color w:val="auto"/>
          <w:sz w:val="22"/>
          <w:szCs w:val="22"/>
        </w:rPr>
        <w:t>",</w:t>
      </w:r>
      <w:r w:rsidRPr="00EA2339">
        <w:rPr>
          <w:rFonts w:ascii="Calibri" w:eastAsia="Courier New" w:hAnsi="Calibri" w:cs="Calibri"/>
          <w:color w:val="auto"/>
          <w:sz w:val="22"/>
          <w:szCs w:val="22"/>
        </w:rPr>
        <w:t xml:space="preserve"> v němž byl Prodávající Kupujícím vybrán. Zadávací podmínky, jakož i další podmínky zadávacího řízení vyhlášeného Kupujícím a nabídka Prodávajícího v tomto zadávacím řízení (v rozsahu, v jakém není v rozporu se zadávací dokumentací) jsou součástí povinností Prodávajícího dle této smlouvy a Prodávající se výslovně zavazuje tyto podmínky dodržovat.</w:t>
      </w:r>
    </w:p>
    <w:p w14:paraId="4F512ED1" w14:textId="77777777" w:rsidR="007533CF" w:rsidRPr="007746C8" w:rsidRDefault="007533CF">
      <w:pPr>
        <w:pStyle w:val="Zkladntext20"/>
        <w:shd w:val="clear" w:color="auto" w:fill="auto"/>
        <w:tabs>
          <w:tab w:val="left" w:pos="557"/>
        </w:tabs>
        <w:spacing w:before="0" w:after="0"/>
        <w:ind w:firstLine="0"/>
        <w:jc w:val="both"/>
        <w:rPr>
          <w:sz w:val="22"/>
          <w:szCs w:val="22"/>
        </w:rPr>
      </w:pPr>
    </w:p>
    <w:p w14:paraId="3BA18998" w14:textId="77777777" w:rsidR="0072700C" w:rsidRDefault="0072700C">
      <w:pPr>
        <w:pStyle w:val="Zkladntext20"/>
        <w:shd w:val="clear" w:color="auto" w:fill="auto"/>
        <w:tabs>
          <w:tab w:val="left" w:pos="557"/>
        </w:tabs>
        <w:spacing w:before="0" w:after="0"/>
        <w:ind w:firstLine="0"/>
        <w:jc w:val="both"/>
        <w:rPr>
          <w:rFonts w:asciiTheme="minorHAnsi" w:hAnsiTheme="minorHAnsi"/>
          <w:sz w:val="22"/>
          <w:szCs w:val="22"/>
        </w:rPr>
      </w:pPr>
    </w:p>
    <w:p w14:paraId="0C337B60" w14:textId="77777777" w:rsidR="0072700C" w:rsidRDefault="0072700C">
      <w:pPr>
        <w:pStyle w:val="Zkladntext20"/>
        <w:shd w:val="clear" w:color="auto" w:fill="auto"/>
        <w:tabs>
          <w:tab w:val="left" w:pos="557"/>
        </w:tabs>
        <w:spacing w:before="0" w:after="0"/>
        <w:ind w:firstLine="0"/>
        <w:jc w:val="both"/>
        <w:rPr>
          <w:rFonts w:asciiTheme="minorHAnsi" w:hAnsiTheme="minorHAnsi"/>
          <w:sz w:val="22"/>
          <w:szCs w:val="22"/>
        </w:rPr>
      </w:pPr>
    </w:p>
    <w:p w14:paraId="53B507C6" w14:textId="77777777" w:rsidR="0072700C" w:rsidRDefault="0072700C">
      <w:pPr>
        <w:pStyle w:val="Zkladntext20"/>
        <w:shd w:val="clear" w:color="auto" w:fill="auto"/>
        <w:tabs>
          <w:tab w:val="left" w:pos="557"/>
        </w:tabs>
        <w:spacing w:before="0" w:after="0"/>
        <w:ind w:firstLine="0"/>
        <w:jc w:val="both"/>
        <w:rPr>
          <w:rFonts w:asciiTheme="minorHAnsi" w:hAnsiTheme="minorHAnsi"/>
          <w:sz w:val="22"/>
          <w:szCs w:val="22"/>
        </w:rPr>
      </w:pPr>
    </w:p>
    <w:p w14:paraId="787DDC38" w14:textId="2E10C07B" w:rsidR="007533CF" w:rsidRDefault="007746C8">
      <w:pPr>
        <w:pStyle w:val="Zkladntext20"/>
        <w:shd w:val="clear" w:color="auto" w:fill="auto"/>
        <w:tabs>
          <w:tab w:val="left" w:pos="557"/>
        </w:tabs>
        <w:spacing w:before="0" w:after="0"/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Kupující:</w:t>
      </w:r>
      <w:r w:rsidR="007533CF" w:rsidRPr="007746C8">
        <w:rPr>
          <w:rFonts w:asciiTheme="minorHAnsi" w:hAnsiTheme="minorHAnsi"/>
          <w:sz w:val="22"/>
          <w:szCs w:val="22"/>
        </w:rPr>
        <w:tab/>
      </w:r>
      <w:r w:rsidR="007533CF" w:rsidRPr="007746C8">
        <w:rPr>
          <w:rFonts w:asciiTheme="minorHAnsi" w:hAnsiTheme="minorHAnsi"/>
          <w:sz w:val="22"/>
          <w:szCs w:val="22"/>
        </w:rPr>
        <w:tab/>
      </w:r>
      <w:r w:rsidR="007533CF" w:rsidRPr="007746C8">
        <w:rPr>
          <w:rFonts w:asciiTheme="minorHAnsi" w:hAnsiTheme="minorHAnsi"/>
          <w:sz w:val="22"/>
          <w:szCs w:val="22"/>
        </w:rPr>
        <w:tab/>
      </w:r>
      <w:r w:rsidR="007533CF" w:rsidRPr="007746C8">
        <w:rPr>
          <w:rFonts w:asciiTheme="minorHAnsi" w:hAnsiTheme="minorHAnsi"/>
          <w:sz w:val="22"/>
          <w:szCs w:val="22"/>
        </w:rPr>
        <w:tab/>
      </w:r>
      <w:r w:rsidR="007533CF" w:rsidRPr="007746C8">
        <w:rPr>
          <w:rFonts w:asciiTheme="minorHAnsi" w:hAnsiTheme="minorHAnsi"/>
          <w:sz w:val="22"/>
          <w:szCs w:val="22"/>
        </w:rPr>
        <w:tab/>
      </w:r>
      <w:r w:rsidR="003D46F7">
        <w:rPr>
          <w:rFonts w:asciiTheme="minorHAnsi" w:hAnsiTheme="minorHAnsi"/>
          <w:sz w:val="22"/>
          <w:szCs w:val="22"/>
        </w:rPr>
        <w:tab/>
      </w:r>
      <w:r w:rsidR="003D46F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Prodávající: </w:t>
      </w:r>
    </w:p>
    <w:p w14:paraId="0F763773" w14:textId="77777777" w:rsidR="007746C8" w:rsidRPr="007746C8" w:rsidRDefault="007746C8">
      <w:pPr>
        <w:pStyle w:val="Zkladntext20"/>
        <w:shd w:val="clear" w:color="auto" w:fill="auto"/>
        <w:tabs>
          <w:tab w:val="left" w:pos="557"/>
        </w:tabs>
        <w:spacing w:before="0" w:after="0"/>
        <w:ind w:firstLine="0"/>
        <w:jc w:val="both"/>
        <w:rPr>
          <w:sz w:val="22"/>
          <w:szCs w:val="22"/>
        </w:rPr>
      </w:pPr>
    </w:p>
    <w:p w14:paraId="4539E7DB" w14:textId="77777777" w:rsidR="007533CF" w:rsidRPr="007746C8" w:rsidRDefault="007533CF">
      <w:pPr>
        <w:spacing w:line="0" w:lineRule="atLeast"/>
        <w:rPr>
          <w:rFonts w:asciiTheme="minorHAnsi" w:hAnsiTheme="minorHAnsi"/>
          <w:sz w:val="22"/>
          <w:szCs w:val="22"/>
        </w:rPr>
      </w:pPr>
      <w:r w:rsidRPr="007746C8">
        <w:rPr>
          <w:rFonts w:asciiTheme="minorHAnsi" w:hAnsiTheme="minorHAnsi"/>
          <w:sz w:val="22"/>
          <w:szCs w:val="22"/>
        </w:rPr>
        <w:t xml:space="preserve">Datum: </w:t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  <w:t>Datum:</w:t>
      </w:r>
      <w:r w:rsidRPr="007746C8">
        <w:rPr>
          <w:rFonts w:asciiTheme="minorHAnsi" w:hAnsiTheme="minorHAnsi"/>
          <w:sz w:val="22"/>
          <w:szCs w:val="22"/>
        </w:rPr>
        <w:tab/>
      </w:r>
    </w:p>
    <w:p w14:paraId="5980956C" w14:textId="4C1E7A39" w:rsidR="007533CF" w:rsidRPr="007746C8" w:rsidRDefault="007533CF">
      <w:pPr>
        <w:spacing w:line="0" w:lineRule="atLeast"/>
        <w:rPr>
          <w:rFonts w:asciiTheme="minorHAnsi" w:hAnsiTheme="minorHAnsi"/>
          <w:sz w:val="22"/>
          <w:szCs w:val="22"/>
        </w:rPr>
      </w:pPr>
      <w:r w:rsidRPr="007746C8">
        <w:rPr>
          <w:rFonts w:asciiTheme="minorHAnsi" w:hAnsiTheme="minorHAnsi"/>
          <w:sz w:val="22"/>
          <w:szCs w:val="22"/>
        </w:rPr>
        <w:t xml:space="preserve">Místo: </w:t>
      </w:r>
      <w:r w:rsidRPr="007746C8">
        <w:rPr>
          <w:rFonts w:asciiTheme="minorHAnsi" w:hAnsiTheme="minorHAnsi"/>
          <w:sz w:val="22"/>
          <w:szCs w:val="22"/>
        </w:rPr>
        <w:tab/>
      </w:r>
      <w:r w:rsidR="0072700C">
        <w:rPr>
          <w:rFonts w:asciiTheme="minorHAnsi" w:hAnsiTheme="minorHAnsi"/>
          <w:sz w:val="22"/>
          <w:szCs w:val="22"/>
        </w:rPr>
        <w:t>Ostrava</w:t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  <w:t xml:space="preserve">Místo: </w:t>
      </w:r>
      <w:r w:rsidR="002B5CF5">
        <w:rPr>
          <w:rFonts w:asciiTheme="minorHAnsi" w:hAnsiTheme="minorHAnsi"/>
          <w:sz w:val="22"/>
          <w:szCs w:val="22"/>
        </w:rPr>
        <w:t>Lukov</w:t>
      </w:r>
      <w:r w:rsidRPr="007746C8">
        <w:rPr>
          <w:rFonts w:asciiTheme="minorHAnsi" w:hAnsiTheme="minorHAnsi"/>
          <w:sz w:val="22"/>
          <w:szCs w:val="22"/>
        </w:rPr>
        <w:tab/>
      </w:r>
    </w:p>
    <w:p w14:paraId="34F13A69" w14:textId="77777777" w:rsidR="007746C8" w:rsidRDefault="007746C8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255A9062" w14:textId="77777777" w:rsidR="007746C8" w:rsidRDefault="007746C8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1E61C8F5" w14:textId="77777777" w:rsidR="007746C8" w:rsidRDefault="007746C8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2867322D" w14:textId="77777777" w:rsidR="007533CF" w:rsidRPr="007746C8" w:rsidRDefault="007533CF">
      <w:pPr>
        <w:spacing w:line="0" w:lineRule="atLeast"/>
        <w:rPr>
          <w:rFonts w:asciiTheme="minorHAnsi" w:hAnsiTheme="minorHAnsi"/>
          <w:sz w:val="22"/>
          <w:szCs w:val="22"/>
        </w:rPr>
      </w:pPr>
      <w:r w:rsidRPr="007746C8">
        <w:rPr>
          <w:rFonts w:asciiTheme="minorHAnsi" w:hAnsiTheme="minorHAnsi"/>
          <w:sz w:val="22"/>
          <w:szCs w:val="22"/>
        </w:rPr>
        <w:t>_______________________</w:t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  <w:t>_______________________</w:t>
      </w:r>
    </w:p>
    <w:p w14:paraId="19FCB3A7" w14:textId="11AA3454" w:rsidR="007533CF" w:rsidRPr="007746C8" w:rsidRDefault="007533CF">
      <w:p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7746C8">
        <w:rPr>
          <w:rFonts w:asciiTheme="minorHAnsi" w:hAnsiTheme="minorHAnsi"/>
          <w:b/>
          <w:sz w:val="22"/>
          <w:szCs w:val="22"/>
        </w:rPr>
        <w:t>Bc. Petr Smoleň</w:t>
      </w:r>
      <w:r w:rsidR="002B5CF5">
        <w:rPr>
          <w:rFonts w:asciiTheme="minorHAnsi" w:hAnsiTheme="minorHAnsi"/>
          <w:b/>
          <w:sz w:val="22"/>
          <w:szCs w:val="22"/>
        </w:rPr>
        <w:tab/>
      </w:r>
      <w:r w:rsidR="002B5CF5">
        <w:rPr>
          <w:rFonts w:asciiTheme="minorHAnsi" w:hAnsiTheme="minorHAnsi"/>
          <w:b/>
          <w:sz w:val="22"/>
          <w:szCs w:val="22"/>
        </w:rPr>
        <w:tab/>
      </w:r>
      <w:r w:rsidR="002B5CF5">
        <w:rPr>
          <w:rFonts w:asciiTheme="minorHAnsi" w:hAnsiTheme="minorHAnsi"/>
          <w:b/>
          <w:sz w:val="22"/>
          <w:szCs w:val="22"/>
        </w:rPr>
        <w:tab/>
      </w:r>
      <w:r w:rsidR="002B5CF5">
        <w:rPr>
          <w:rFonts w:asciiTheme="minorHAnsi" w:hAnsiTheme="minorHAnsi"/>
          <w:b/>
          <w:sz w:val="22"/>
          <w:szCs w:val="22"/>
        </w:rPr>
        <w:tab/>
      </w:r>
      <w:r w:rsidR="002B5CF5">
        <w:rPr>
          <w:rFonts w:asciiTheme="minorHAnsi" w:hAnsiTheme="minorHAnsi"/>
          <w:b/>
          <w:sz w:val="22"/>
          <w:szCs w:val="22"/>
        </w:rPr>
        <w:tab/>
      </w:r>
      <w:r w:rsidR="002B5CF5">
        <w:rPr>
          <w:rFonts w:asciiTheme="minorHAnsi" w:hAnsiTheme="minorHAnsi"/>
          <w:b/>
          <w:sz w:val="22"/>
          <w:szCs w:val="22"/>
        </w:rPr>
        <w:tab/>
        <w:t>Ing. Ladislav Plšek</w:t>
      </w:r>
    </w:p>
    <w:p w14:paraId="0E84D634" w14:textId="66317184" w:rsidR="00121A59" w:rsidRPr="007746C8" w:rsidRDefault="00816F0A">
      <w:pPr>
        <w:spacing w:line="0" w:lineRule="atLeast"/>
        <w:rPr>
          <w:rFonts w:asciiTheme="minorHAnsi" w:hAnsiTheme="minorHAnsi"/>
          <w:sz w:val="22"/>
          <w:szCs w:val="22"/>
        </w:rPr>
        <w:sectPr w:rsidR="00121A59" w:rsidRPr="007746C8" w:rsidSect="00ED4FA5">
          <w:headerReference w:type="default" r:id="rId8"/>
          <w:footerReference w:type="default" r:id="rId9"/>
          <w:pgSz w:w="11900" w:h="16840"/>
          <w:pgMar w:top="1435" w:right="1388" w:bottom="1949" w:left="1684" w:header="709" w:footer="702" w:gutter="0"/>
          <w:cols w:space="720"/>
          <w:noEndnote/>
          <w:docGrid w:linePitch="360"/>
        </w:sectPr>
      </w:pPr>
      <w:r>
        <w:rPr>
          <w:rFonts w:asciiTheme="minorHAnsi" w:hAnsiTheme="minorHAnsi"/>
          <w:sz w:val="22"/>
          <w:szCs w:val="22"/>
        </w:rPr>
        <w:t>ř</w:t>
      </w:r>
      <w:r w:rsidR="007533CF" w:rsidRPr="007746C8">
        <w:rPr>
          <w:rFonts w:asciiTheme="minorHAnsi" w:hAnsiTheme="minorHAnsi"/>
          <w:sz w:val="22"/>
          <w:szCs w:val="22"/>
        </w:rPr>
        <w:t>editel</w:t>
      </w:r>
      <w:r w:rsidR="002B5CF5">
        <w:rPr>
          <w:rFonts w:asciiTheme="minorHAnsi" w:hAnsiTheme="minorHAnsi"/>
          <w:sz w:val="22"/>
          <w:szCs w:val="22"/>
        </w:rPr>
        <w:tab/>
      </w:r>
      <w:r w:rsidR="002B5CF5">
        <w:rPr>
          <w:rFonts w:asciiTheme="minorHAnsi" w:hAnsiTheme="minorHAnsi"/>
          <w:sz w:val="22"/>
          <w:szCs w:val="22"/>
        </w:rPr>
        <w:tab/>
      </w:r>
      <w:r w:rsidR="002B5CF5">
        <w:rPr>
          <w:rFonts w:asciiTheme="minorHAnsi" w:hAnsiTheme="minorHAnsi"/>
          <w:sz w:val="22"/>
          <w:szCs w:val="22"/>
        </w:rPr>
        <w:tab/>
      </w:r>
      <w:r w:rsidR="002B5CF5">
        <w:rPr>
          <w:rFonts w:asciiTheme="minorHAnsi" w:hAnsiTheme="minorHAnsi"/>
          <w:sz w:val="22"/>
          <w:szCs w:val="22"/>
        </w:rPr>
        <w:tab/>
      </w:r>
      <w:r w:rsidR="002B5CF5">
        <w:rPr>
          <w:rFonts w:asciiTheme="minorHAnsi" w:hAnsiTheme="minorHAnsi"/>
          <w:sz w:val="22"/>
          <w:szCs w:val="22"/>
        </w:rPr>
        <w:tab/>
      </w:r>
      <w:r w:rsidR="002B5CF5">
        <w:rPr>
          <w:rFonts w:asciiTheme="minorHAnsi" w:hAnsiTheme="minorHAnsi"/>
          <w:sz w:val="22"/>
          <w:szCs w:val="22"/>
        </w:rPr>
        <w:tab/>
      </w:r>
      <w:r w:rsidR="002B5CF5">
        <w:rPr>
          <w:rFonts w:asciiTheme="minorHAnsi" w:hAnsiTheme="minorHAnsi"/>
          <w:sz w:val="22"/>
          <w:szCs w:val="22"/>
        </w:rPr>
        <w:tab/>
      </w:r>
      <w:r w:rsidR="002B5CF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</w:t>
      </w:r>
      <w:r w:rsidR="002B5CF5">
        <w:rPr>
          <w:rFonts w:asciiTheme="minorHAnsi" w:hAnsiTheme="minorHAnsi"/>
          <w:sz w:val="22"/>
          <w:szCs w:val="22"/>
        </w:rPr>
        <w:t>ředseda představenstva</w:t>
      </w:r>
    </w:p>
    <w:p w14:paraId="191A35C6" w14:textId="77777777" w:rsidR="00121A59" w:rsidRPr="007746C8" w:rsidRDefault="008609DC">
      <w:pPr>
        <w:pStyle w:val="Zkladntext20"/>
        <w:shd w:val="clear" w:color="auto" w:fill="auto"/>
        <w:tabs>
          <w:tab w:val="left" w:pos="557"/>
          <w:tab w:val="left" w:pos="1935"/>
        </w:tabs>
        <w:spacing w:before="0" w:after="0"/>
        <w:ind w:firstLine="0"/>
        <w:rPr>
          <w:b/>
          <w:sz w:val="22"/>
          <w:szCs w:val="22"/>
        </w:rPr>
      </w:pPr>
      <w:r w:rsidRPr="007746C8">
        <w:rPr>
          <w:b/>
          <w:sz w:val="22"/>
          <w:szCs w:val="22"/>
        </w:rPr>
        <w:lastRenderedPageBreak/>
        <w:t>Příloha</w:t>
      </w:r>
      <w:r w:rsidR="00121A59" w:rsidRPr="007746C8">
        <w:rPr>
          <w:b/>
          <w:sz w:val="22"/>
          <w:szCs w:val="22"/>
        </w:rPr>
        <w:t xml:space="preserve"> č.</w:t>
      </w:r>
      <w:r w:rsidRPr="007746C8">
        <w:rPr>
          <w:b/>
          <w:sz w:val="22"/>
          <w:szCs w:val="22"/>
        </w:rPr>
        <w:t xml:space="preserve"> 1 </w:t>
      </w:r>
    </w:p>
    <w:p w14:paraId="1D8DBF34" w14:textId="2CB87C8A" w:rsidR="00C82090" w:rsidRPr="007746C8" w:rsidRDefault="00121A59">
      <w:pPr>
        <w:pStyle w:val="Zkladntext20"/>
        <w:shd w:val="clear" w:color="auto" w:fill="auto"/>
        <w:tabs>
          <w:tab w:val="left" w:pos="557"/>
          <w:tab w:val="left" w:pos="1935"/>
        </w:tabs>
        <w:spacing w:before="0" w:after="0"/>
        <w:ind w:firstLine="0"/>
        <w:rPr>
          <w:b/>
          <w:sz w:val="22"/>
          <w:szCs w:val="22"/>
        </w:rPr>
      </w:pPr>
      <w:r w:rsidRPr="007746C8">
        <w:rPr>
          <w:b/>
          <w:sz w:val="22"/>
          <w:szCs w:val="22"/>
        </w:rPr>
        <w:t xml:space="preserve">Kupní </w:t>
      </w:r>
      <w:r w:rsidR="008609DC" w:rsidRPr="007746C8">
        <w:rPr>
          <w:b/>
          <w:sz w:val="22"/>
          <w:szCs w:val="22"/>
        </w:rPr>
        <w:t>smlouv</w:t>
      </w:r>
      <w:r w:rsidRPr="007746C8">
        <w:rPr>
          <w:b/>
          <w:sz w:val="22"/>
          <w:szCs w:val="22"/>
        </w:rPr>
        <w:t xml:space="preserve">y </w:t>
      </w:r>
      <w:r w:rsidR="008609DC" w:rsidRPr="007746C8">
        <w:rPr>
          <w:b/>
          <w:sz w:val="22"/>
          <w:szCs w:val="22"/>
        </w:rPr>
        <w:t xml:space="preserve">č. </w:t>
      </w:r>
      <w:r w:rsidR="009A2BC2">
        <w:rPr>
          <w:b/>
          <w:sz w:val="22"/>
          <w:szCs w:val="22"/>
        </w:rPr>
        <w:t>10</w:t>
      </w:r>
      <w:r w:rsidRPr="007746C8">
        <w:rPr>
          <w:b/>
          <w:sz w:val="22"/>
          <w:szCs w:val="22"/>
        </w:rPr>
        <w:t>/20</w:t>
      </w:r>
      <w:r w:rsidR="006657CD">
        <w:rPr>
          <w:b/>
          <w:sz w:val="22"/>
          <w:szCs w:val="22"/>
        </w:rPr>
        <w:t>2</w:t>
      </w:r>
      <w:r w:rsidR="0072700C">
        <w:rPr>
          <w:b/>
          <w:sz w:val="22"/>
          <w:szCs w:val="22"/>
        </w:rPr>
        <w:t>1</w:t>
      </w:r>
      <w:r w:rsidRPr="007746C8">
        <w:rPr>
          <w:b/>
          <w:sz w:val="22"/>
          <w:szCs w:val="22"/>
        </w:rPr>
        <w:t>/Do</w:t>
      </w:r>
    </w:p>
    <w:p w14:paraId="61ECF24C" w14:textId="77777777" w:rsidR="008609DC" w:rsidRPr="007746C8" w:rsidRDefault="00121A59">
      <w:pPr>
        <w:pStyle w:val="Zkladntext20"/>
        <w:shd w:val="clear" w:color="auto" w:fill="auto"/>
        <w:tabs>
          <w:tab w:val="left" w:pos="557"/>
          <w:tab w:val="left" w:pos="1935"/>
        </w:tabs>
        <w:spacing w:before="0" w:after="0"/>
        <w:ind w:firstLine="0"/>
        <w:rPr>
          <w:b/>
          <w:sz w:val="22"/>
          <w:szCs w:val="22"/>
        </w:rPr>
      </w:pPr>
      <w:r w:rsidRPr="007746C8">
        <w:rPr>
          <w:b/>
          <w:sz w:val="22"/>
          <w:szCs w:val="22"/>
        </w:rPr>
        <w:t>„Ceník“</w:t>
      </w:r>
    </w:p>
    <w:p w14:paraId="5A184797" w14:textId="77777777" w:rsidR="007533CF" w:rsidRPr="007746C8" w:rsidRDefault="007533CF">
      <w:pPr>
        <w:pStyle w:val="Zkladntext20"/>
        <w:shd w:val="clear" w:color="auto" w:fill="auto"/>
        <w:tabs>
          <w:tab w:val="left" w:pos="557"/>
          <w:tab w:val="left" w:pos="1935"/>
        </w:tabs>
        <w:spacing w:before="0" w:after="0"/>
        <w:ind w:firstLine="0"/>
        <w:jc w:val="both"/>
        <w:rPr>
          <w:sz w:val="22"/>
          <w:szCs w:val="22"/>
        </w:rPr>
      </w:pPr>
    </w:p>
    <w:tbl>
      <w:tblPr>
        <w:tblW w:w="95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109"/>
        <w:gridCol w:w="1669"/>
        <w:gridCol w:w="769"/>
        <w:gridCol w:w="1445"/>
        <w:gridCol w:w="1669"/>
      </w:tblGrid>
      <w:tr w:rsidR="008609DC" w:rsidRPr="007746C8" w14:paraId="2D213D76" w14:textId="77777777" w:rsidTr="00E62EE0">
        <w:trPr>
          <w:trHeight w:val="510"/>
          <w:jc w:val="center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F60F7" w14:textId="77777777" w:rsidR="008609DC" w:rsidRPr="00CD113A" w:rsidRDefault="008609DC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Položka</w:t>
            </w:r>
          </w:p>
        </w:tc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7E042" w14:textId="77777777" w:rsidR="008609DC" w:rsidRPr="00CD113A" w:rsidRDefault="008609DC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Druh Zboží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33FFB" w14:textId="77777777" w:rsidR="008609DC" w:rsidRPr="00CD113A" w:rsidRDefault="008609DC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Cena bez DPH v Kč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A719F" w14:textId="77777777" w:rsidR="008609DC" w:rsidRPr="00CD113A" w:rsidRDefault="008609DC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Sazba DPH v%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5E11D" w14:textId="77777777" w:rsidR="008609DC" w:rsidRPr="00CD113A" w:rsidRDefault="008609DC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DPH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9F539" w14:textId="77777777" w:rsidR="008609DC" w:rsidRPr="00CD113A" w:rsidRDefault="008609DC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Cena vč. DPH</w:t>
            </w:r>
          </w:p>
        </w:tc>
      </w:tr>
      <w:tr w:rsidR="008609DC" w:rsidRPr="007746C8" w14:paraId="40CF52F9" w14:textId="77777777" w:rsidTr="00E62EE0">
        <w:trPr>
          <w:trHeight w:val="315"/>
          <w:jc w:val="center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FA2B8" w14:textId="77777777" w:rsidR="008609DC" w:rsidRPr="00CD113A" w:rsidRDefault="008609DC">
            <w:pPr>
              <w:widowControl/>
              <w:spacing w:line="0" w:lineRule="atLeas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2584A" w14:textId="77777777" w:rsidR="008609DC" w:rsidRPr="00CD113A" w:rsidRDefault="008609DC">
            <w:pPr>
              <w:widowControl/>
              <w:spacing w:line="0" w:lineRule="atLeas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1FB01" w14:textId="77777777" w:rsidR="008609DC" w:rsidRPr="00CD113A" w:rsidRDefault="008609DC">
            <w:pPr>
              <w:widowControl/>
              <w:spacing w:line="0" w:lineRule="atLeas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73366" w14:textId="77777777" w:rsidR="008609DC" w:rsidRPr="00CD113A" w:rsidRDefault="008609DC">
            <w:pPr>
              <w:widowControl/>
              <w:spacing w:line="0" w:lineRule="atLeas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BA852" w14:textId="77777777" w:rsidR="008609DC" w:rsidRPr="00CD113A" w:rsidRDefault="008609DC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v Kč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52A94" w14:textId="77777777" w:rsidR="008609DC" w:rsidRPr="00CD113A" w:rsidRDefault="008609DC">
            <w:pPr>
              <w:widowControl/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v Kč</w:t>
            </w:r>
          </w:p>
        </w:tc>
      </w:tr>
      <w:tr w:rsidR="008609DC" w:rsidRPr="007746C8" w14:paraId="77112A3E" w14:textId="77777777" w:rsidTr="00E62EE0">
        <w:trPr>
          <w:trHeight w:hRule="exact" w:val="1328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E0D0" w14:textId="77777777" w:rsidR="008609DC" w:rsidRPr="00CD113A" w:rsidRDefault="008609DC" w:rsidP="007746C8">
            <w:pPr>
              <w:widowControl/>
              <w:spacing w:line="0" w:lineRule="atLeas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 xml:space="preserve">Položka </w:t>
            </w:r>
            <w:r w:rsidR="000D03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a)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7AE9" w14:textId="2D06866E" w:rsidR="008609DC" w:rsidRPr="00CD113A" w:rsidRDefault="008609DC" w:rsidP="007746C8">
            <w:pPr>
              <w:widowControl/>
              <w:spacing w:line="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CD113A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Kupní cena </w:t>
            </w:r>
            <w:r w:rsidR="0072700C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2</w:t>
            </w:r>
            <w:r w:rsidR="003D46F7" w:rsidRPr="003D46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 xml:space="preserve"> ks kontejnerů velkoobjemových se sklopnými bočnicemi</w:t>
            </w:r>
            <w:r w:rsidR="003D46F7"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CD11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 xml:space="preserve">barva šedá </w:t>
            </w:r>
            <w:r w:rsidRPr="00CD113A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(článek II odstavec (3) bod a) této smlouvy)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ED20" w14:textId="548A72BB" w:rsidR="008609DC" w:rsidRPr="00CD113A" w:rsidRDefault="008609DC">
            <w:pPr>
              <w:widowControl/>
              <w:spacing w:line="0" w:lineRule="atLeast"/>
              <w:rPr>
                <w:rFonts w:eastAsia="Times New Roman"/>
                <w:sz w:val="20"/>
                <w:szCs w:val="20"/>
                <w:lang w:bidi="ar-SA"/>
              </w:rPr>
            </w:pPr>
            <w:r w:rsidRPr="00CD113A">
              <w:rPr>
                <w:rFonts w:eastAsia="Times New Roman"/>
                <w:sz w:val="20"/>
                <w:szCs w:val="20"/>
                <w:lang w:bidi="ar-SA"/>
              </w:rPr>
              <w:t> </w:t>
            </w:r>
            <w:r w:rsidR="002B5CF5">
              <w:rPr>
                <w:rFonts w:eastAsia="Times New Roman"/>
                <w:sz w:val="20"/>
                <w:szCs w:val="20"/>
                <w:lang w:bidi="ar-SA"/>
              </w:rPr>
              <w:t xml:space="preserve">      </w:t>
            </w:r>
            <w:proofErr w:type="gramStart"/>
            <w:r w:rsidR="002B5CF5">
              <w:rPr>
                <w:rFonts w:eastAsia="Times New Roman"/>
                <w:sz w:val="20"/>
                <w:szCs w:val="20"/>
                <w:lang w:bidi="ar-SA"/>
              </w:rPr>
              <w:t>125.590,-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AC1C" w14:textId="19E33420" w:rsidR="008609DC" w:rsidRPr="00CD113A" w:rsidRDefault="002B5CF5">
            <w:pPr>
              <w:widowControl/>
              <w:spacing w:line="0" w:lineRule="atLeas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 xml:space="preserve">   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6C97" w14:textId="16BF5FF7" w:rsidR="008609DC" w:rsidRPr="00CD113A" w:rsidRDefault="008609DC">
            <w:pPr>
              <w:widowControl/>
              <w:spacing w:line="0" w:lineRule="atLeast"/>
              <w:rPr>
                <w:rFonts w:eastAsia="Times New Roman"/>
                <w:sz w:val="20"/>
                <w:szCs w:val="20"/>
                <w:lang w:bidi="ar-SA"/>
              </w:rPr>
            </w:pPr>
            <w:r w:rsidRPr="00CD113A">
              <w:rPr>
                <w:rFonts w:eastAsia="Times New Roman"/>
                <w:sz w:val="20"/>
                <w:szCs w:val="20"/>
                <w:lang w:bidi="ar-SA"/>
              </w:rPr>
              <w:t> </w:t>
            </w:r>
            <w:r w:rsidR="002B5CF5">
              <w:rPr>
                <w:rFonts w:eastAsia="Times New Roman"/>
                <w:sz w:val="20"/>
                <w:szCs w:val="20"/>
                <w:lang w:bidi="ar-SA"/>
              </w:rPr>
              <w:t xml:space="preserve">  26.373,90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09C18" w14:textId="0A2EEB0D" w:rsidR="008609DC" w:rsidRPr="002B5CF5" w:rsidRDefault="008609DC">
            <w:pPr>
              <w:widowControl/>
              <w:spacing w:line="0" w:lineRule="atLeas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 w:rsidRPr="00CD113A">
              <w:rPr>
                <w:rFonts w:eastAsia="Times New Roman"/>
                <w:sz w:val="20"/>
                <w:szCs w:val="20"/>
                <w:lang w:bidi="ar-SA"/>
              </w:rPr>
              <w:t> </w:t>
            </w:r>
            <w:r w:rsidR="002B5CF5">
              <w:rPr>
                <w:rFonts w:eastAsia="Times New Roman"/>
                <w:sz w:val="20"/>
                <w:szCs w:val="20"/>
                <w:lang w:bidi="ar-SA"/>
              </w:rPr>
              <w:t xml:space="preserve">  </w:t>
            </w:r>
            <w:r w:rsidR="002B5CF5" w:rsidRPr="002B5CF5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151.963,90</w:t>
            </w:r>
          </w:p>
        </w:tc>
      </w:tr>
    </w:tbl>
    <w:p w14:paraId="47F1AF72" w14:textId="77777777" w:rsidR="007533CF" w:rsidRPr="007746C8" w:rsidRDefault="007533CF" w:rsidP="007746C8">
      <w:pPr>
        <w:pStyle w:val="Zkladntext20"/>
        <w:shd w:val="clear" w:color="auto" w:fill="auto"/>
        <w:tabs>
          <w:tab w:val="left" w:pos="557"/>
          <w:tab w:val="left" w:pos="1935"/>
        </w:tabs>
        <w:spacing w:before="0" w:after="0"/>
        <w:ind w:firstLine="0"/>
        <w:jc w:val="both"/>
        <w:rPr>
          <w:sz w:val="22"/>
          <w:szCs w:val="22"/>
        </w:rPr>
      </w:pPr>
    </w:p>
    <w:p w14:paraId="1DE48E2B" w14:textId="77777777" w:rsidR="00121A59" w:rsidRPr="007746C8" w:rsidRDefault="00121A59">
      <w:pPr>
        <w:pStyle w:val="Zkladntext20"/>
        <w:shd w:val="clear" w:color="auto" w:fill="auto"/>
        <w:tabs>
          <w:tab w:val="left" w:pos="557"/>
          <w:tab w:val="left" w:pos="1935"/>
        </w:tabs>
        <w:spacing w:before="0" w:after="0"/>
        <w:ind w:firstLine="0"/>
        <w:jc w:val="both"/>
        <w:rPr>
          <w:sz w:val="22"/>
          <w:szCs w:val="22"/>
        </w:rPr>
      </w:pPr>
    </w:p>
    <w:p w14:paraId="642ED4B8" w14:textId="1F78CB99" w:rsidR="00121A59" w:rsidRDefault="007746C8">
      <w:pPr>
        <w:pStyle w:val="Zkladntext20"/>
        <w:shd w:val="clear" w:color="auto" w:fill="auto"/>
        <w:tabs>
          <w:tab w:val="left" w:pos="557"/>
        </w:tabs>
        <w:spacing w:before="0" w:after="0"/>
        <w:ind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Kupující:</w:t>
      </w:r>
      <w:r w:rsidR="00121A59" w:rsidRPr="007746C8">
        <w:rPr>
          <w:rFonts w:asciiTheme="minorHAnsi" w:hAnsiTheme="minorHAnsi"/>
          <w:sz w:val="22"/>
          <w:szCs w:val="22"/>
        </w:rPr>
        <w:tab/>
      </w:r>
      <w:r w:rsidR="00121A59" w:rsidRPr="007746C8">
        <w:rPr>
          <w:rFonts w:asciiTheme="minorHAnsi" w:hAnsiTheme="minorHAnsi"/>
          <w:sz w:val="22"/>
          <w:szCs w:val="22"/>
        </w:rPr>
        <w:tab/>
      </w:r>
      <w:r w:rsidR="00121A59" w:rsidRPr="007746C8">
        <w:rPr>
          <w:rFonts w:asciiTheme="minorHAnsi" w:hAnsiTheme="minorHAnsi"/>
          <w:sz w:val="22"/>
          <w:szCs w:val="22"/>
        </w:rPr>
        <w:tab/>
      </w:r>
      <w:r w:rsidR="00121A59" w:rsidRPr="007746C8">
        <w:rPr>
          <w:rFonts w:asciiTheme="minorHAnsi" w:hAnsiTheme="minorHAnsi"/>
          <w:sz w:val="22"/>
          <w:szCs w:val="22"/>
        </w:rPr>
        <w:tab/>
      </w:r>
      <w:r w:rsidR="0072700C">
        <w:rPr>
          <w:rFonts w:asciiTheme="minorHAnsi" w:hAnsiTheme="minorHAnsi"/>
          <w:sz w:val="22"/>
          <w:szCs w:val="22"/>
        </w:rPr>
        <w:tab/>
      </w:r>
      <w:r w:rsidR="000E0135">
        <w:rPr>
          <w:rFonts w:asciiTheme="minorHAnsi" w:hAnsiTheme="minorHAnsi"/>
          <w:sz w:val="22"/>
          <w:szCs w:val="22"/>
        </w:rPr>
        <w:tab/>
      </w:r>
      <w:r w:rsidR="000E013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Prodávající: </w:t>
      </w:r>
    </w:p>
    <w:p w14:paraId="73A39386" w14:textId="77777777" w:rsidR="007746C8" w:rsidRPr="007746C8" w:rsidRDefault="007746C8">
      <w:pPr>
        <w:pStyle w:val="Zkladntext20"/>
        <w:shd w:val="clear" w:color="auto" w:fill="auto"/>
        <w:tabs>
          <w:tab w:val="left" w:pos="557"/>
        </w:tabs>
        <w:spacing w:before="0" w:after="0"/>
        <w:ind w:firstLine="0"/>
        <w:jc w:val="both"/>
        <w:rPr>
          <w:sz w:val="22"/>
          <w:szCs w:val="22"/>
        </w:rPr>
      </w:pPr>
    </w:p>
    <w:p w14:paraId="655F5F1C" w14:textId="77777777" w:rsidR="00121A59" w:rsidRPr="007746C8" w:rsidRDefault="00121A59">
      <w:pPr>
        <w:spacing w:line="0" w:lineRule="atLeast"/>
        <w:rPr>
          <w:rFonts w:asciiTheme="minorHAnsi" w:hAnsiTheme="minorHAnsi"/>
          <w:sz w:val="22"/>
          <w:szCs w:val="22"/>
        </w:rPr>
      </w:pPr>
      <w:r w:rsidRPr="007746C8">
        <w:rPr>
          <w:rFonts w:asciiTheme="minorHAnsi" w:hAnsiTheme="minorHAnsi"/>
          <w:sz w:val="22"/>
          <w:szCs w:val="22"/>
        </w:rPr>
        <w:t xml:space="preserve">Datum: </w:t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  <w:t>Datum:</w:t>
      </w:r>
      <w:r w:rsidRPr="007746C8">
        <w:rPr>
          <w:rFonts w:asciiTheme="minorHAnsi" w:hAnsiTheme="minorHAnsi"/>
          <w:sz w:val="22"/>
          <w:szCs w:val="22"/>
        </w:rPr>
        <w:tab/>
      </w:r>
    </w:p>
    <w:p w14:paraId="16D09083" w14:textId="0D5A5079" w:rsidR="00121A59" w:rsidRPr="007746C8" w:rsidRDefault="00121A59">
      <w:pPr>
        <w:spacing w:line="0" w:lineRule="atLeast"/>
        <w:rPr>
          <w:rFonts w:asciiTheme="minorHAnsi" w:hAnsiTheme="minorHAnsi"/>
          <w:sz w:val="22"/>
          <w:szCs w:val="22"/>
        </w:rPr>
      </w:pPr>
      <w:r w:rsidRPr="007746C8">
        <w:rPr>
          <w:rFonts w:asciiTheme="minorHAnsi" w:hAnsiTheme="minorHAnsi"/>
          <w:sz w:val="22"/>
          <w:szCs w:val="22"/>
        </w:rPr>
        <w:t xml:space="preserve">Místo: </w:t>
      </w:r>
      <w:r w:rsidR="0072700C">
        <w:rPr>
          <w:rFonts w:asciiTheme="minorHAnsi" w:hAnsiTheme="minorHAnsi"/>
          <w:sz w:val="22"/>
          <w:szCs w:val="22"/>
        </w:rPr>
        <w:t>Ostrava</w:t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  <w:t xml:space="preserve">Místo: </w:t>
      </w:r>
      <w:r w:rsidR="002B5CF5">
        <w:rPr>
          <w:rFonts w:asciiTheme="minorHAnsi" w:hAnsiTheme="minorHAnsi"/>
          <w:sz w:val="22"/>
          <w:szCs w:val="22"/>
        </w:rPr>
        <w:t>Lukov</w:t>
      </w:r>
    </w:p>
    <w:p w14:paraId="5A44B52D" w14:textId="51902E80" w:rsidR="00121A59" w:rsidRDefault="00121A59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2354B5E0" w14:textId="77777777" w:rsidR="009A2BC2" w:rsidRPr="007746C8" w:rsidRDefault="009A2BC2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18E7530C" w14:textId="77777777" w:rsidR="00121A59" w:rsidRPr="007746C8" w:rsidRDefault="00121A59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7D69A2B6" w14:textId="77777777" w:rsidR="00121A59" w:rsidRPr="007746C8" w:rsidRDefault="00121A59">
      <w:pPr>
        <w:spacing w:line="0" w:lineRule="atLeast"/>
        <w:rPr>
          <w:rFonts w:asciiTheme="minorHAnsi" w:hAnsiTheme="minorHAnsi"/>
          <w:sz w:val="22"/>
          <w:szCs w:val="22"/>
        </w:rPr>
      </w:pPr>
      <w:r w:rsidRPr="007746C8">
        <w:rPr>
          <w:rFonts w:asciiTheme="minorHAnsi" w:hAnsiTheme="minorHAnsi"/>
          <w:sz w:val="22"/>
          <w:szCs w:val="22"/>
        </w:rPr>
        <w:t>_______________________</w:t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</w:r>
      <w:r w:rsidRPr="007746C8">
        <w:rPr>
          <w:rFonts w:asciiTheme="minorHAnsi" w:hAnsiTheme="minorHAnsi"/>
          <w:sz w:val="22"/>
          <w:szCs w:val="22"/>
        </w:rPr>
        <w:tab/>
        <w:t>_______________________</w:t>
      </w:r>
    </w:p>
    <w:p w14:paraId="58941887" w14:textId="30A68E6A" w:rsidR="00121A59" w:rsidRPr="007746C8" w:rsidRDefault="00121A59">
      <w:p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7746C8">
        <w:rPr>
          <w:rFonts w:asciiTheme="minorHAnsi" w:hAnsiTheme="minorHAnsi"/>
          <w:b/>
          <w:sz w:val="22"/>
          <w:szCs w:val="22"/>
        </w:rPr>
        <w:t>Bc. Petr Smoleň</w:t>
      </w:r>
      <w:r w:rsidR="002B5CF5">
        <w:rPr>
          <w:rFonts w:asciiTheme="minorHAnsi" w:hAnsiTheme="minorHAnsi"/>
          <w:b/>
          <w:sz w:val="22"/>
          <w:szCs w:val="22"/>
        </w:rPr>
        <w:tab/>
      </w:r>
      <w:r w:rsidR="002B5CF5">
        <w:rPr>
          <w:rFonts w:asciiTheme="minorHAnsi" w:hAnsiTheme="minorHAnsi"/>
          <w:b/>
          <w:sz w:val="22"/>
          <w:szCs w:val="22"/>
        </w:rPr>
        <w:tab/>
      </w:r>
      <w:r w:rsidR="002B5CF5">
        <w:rPr>
          <w:rFonts w:asciiTheme="minorHAnsi" w:hAnsiTheme="minorHAnsi"/>
          <w:b/>
          <w:sz w:val="22"/>
          <w:szCs w:val="22"/>
        </w:rPr>
        <w:tab/>
      </w:r>
      <w:r w:rsidR="002B5CF5">
        <w:rPr>
          <w:rFonts w:asciiTheme="minorHAnsi" w:hAnsiTheme="minorHAnsi"/>
          <w:b/>
          <w:sz w:val="22"/>
          <w:szCs w:val="22"/>
        </w:rPr>
        <w:tab/>
      </w:r>
      <w:r w:rsidR="002B5CF5">
        <w:rPr>
          <w:rFonts w:asciiTheme="minorHAnsi" w:hAnsiTheme="minorHAnsi"/>
          <w:b/>
          <w:sz w:val="22"/>
          <w:szCs w:val="22"/>
        </w:rPr>
        <w:tab/>
      </w:r>
      <w:r w:rsidR="002B5CF5">
        <w:rPr>
          <w:rFonts w:asciiTheme="minorHAnsi" w:hAnsiTheme="minorHAnsi"/>
          <w:b/>
          <w:sz w:val="22"/>
          <w:szCs w:val="22"/>
        </w:rPr>
        <w:tab/>
        <w:t>Ing. Ladislav Plšek</w:t>
      </w:r>
    </w:p>
    <w:p w14:paraId="447DC8FC" w14:textId="36336AED" w:rsidR="00121A59" w:rsidRPr="007746C8" w:rsidRDefault="002B5CF5">
      <w:pPr>
        <w:spacing w:line="0" w:lineRule="atLeast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</w:t>
      </w:r>
      <w:r w:rsidR="00121A59" w:rsidRPr="007746C8">
        <w:rPr>
          <w:rFonts w:asciiTheme="minorHAnsi" w:hAnsiTheme="minorHAnsi"/>
          <w:sz w:val="22"/>
          <w:szCs w:val="22"/>
        </w:rPr>
        <w:t>editel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předseda představenstva </w:t>
      </w:r>
    </w:p>
    <w:sectPr w:rsidR="00121A59" w:rsidRPr="007746C8" w:rsidSect="00121A59">
      <w:footerReference w:type="default" r:id="rId10"/>
      <w:pgSz w:w="11900" w:h="16840"/>
      <w:pgMar w:top="1435" w:right="1388" w:bottom="1949" w:left="1684" w:header="709" w:footer="7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23FC" w14:textId="77777777" w:rsidR="00F245AD" w:rsidRDefault="00F245AD">
      <w:r>
        <w:separator/>
      </w:r>
    </w:p>
  </w:endnote>
  <w:endnote w:type="continuationSeparator" w:id="0">
    <w:p w14:paraId="3E1BDAD3" w14:textId="77777777" w:rsidR="00F245AD" w:rsidRDefault="00F2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2123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22E2C06" w14:textId="77777777" w:rsidR="00ED4FA5" w:rsidRPr="00ED4FA5" w:rsidRDefault="00A60EFE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D4FA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ED4FA5" w:rsidRPr="00ED4FA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D4FA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75507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ED4FA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05BC2D7" w14:textId="77777777" w:rsidR="00ED4FA5" w:rsidRDefault="00ED4F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B6D81DA" w14:textId="77777777" w:rsidR="00121A59" w:rsidRPr="00ED4FA5" w:rsidRDefault="00A60EFE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D4FA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21A59" w:rsidRPr="00ED4FA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D4FA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7550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D4FA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31B5227" w14:textId="77777777" w:rsidR="00121A59" w:rsidRDefault="00121A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766D" w14:textId="77777777" w:rsidR="00F245AD" w:rsidRDefault="00F245AD"/>
  </w:footnote>
  <w:footnote w:type="continuationSeparator" w:id="0">
    <w:p w14:paraId="19CBB8DE" w14:textId="77777777" w:rsidR="00F245AD" w:rsidRDefault="00F245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064E" w14:textId="77777777" w:rsidR="00B0663A" w:rsidRPr="000E0135" w:rsidRDefault="00B0663A" w:rsidP="00B0663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color w:val="808080"/>
        <w:sz w:val="20"/>
        <w:szCs w:val="22"/>
      </w:rPr>
    </w:pPr>
    <w:r w:rsidRPr="000E0135">
      <w:rPr>
        <w:rFonts w:asciiTheme="minorHAnsi" w:hAnsiTheme="minorHAnsi" w:cstheme="minorHAnsi"/>
        <w:b/>
        <w:bCs/>
        <w:color w:val="808080"/>
        <w:sz w:val="20"/>
        <w:szCs w:val="22"/>
      </w:rPr>
      <w:t>Technické služby Moravská Ostrava a Přívoz</w:t>
    </w:r>
    <w:r w:rsidRPr="000E0135">
      <w:rPr>
        <w:rFonts w:asciiTheme="minorHAnsi" w:hAnsiTheme="minorHAnsi" w:cstheme="minorHAnsi"/>
        <w:color w:val="808080"/>
        <w:sz w:val="20"/>
        <w:szCs w:val="22"/>
      </w:rPr>
      <w:t>, příspěvková organizace</w:t>
    </w:r>
  </w:p>
  <w:p w14:paraId="1B78C537" w14:textId="77777777" w:rsidR="00B0663A" w:rsidRPr="000E0135" w:rsidRDefault="00B0663A" w:rsidP="00B0663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color w:val="808080"/>
        <w:sz w:val="20"/>
        <w:szCs w:val="22"/>
      </w:rPr>
    </w:pPr>
    <w:r w:rsidRPr="000E0135">
      <w:rPr>
        <w:rFonts w:asciiTheme="minorHAnsi" w:hAnsiTheme="minorHAnsi" w:cstheme="minorHAnsi"/>
        <w:color w:val="808080"/>
        <w:sz w:val="20"/>
        <w:szCs w:val="22"/>
      </w:rPr>
      <w:t>Harantova 3152/28, 702 00 Ostrava-Moravská Ostrava</w:t>
    </w:r>
  </w:p>
  <w:p w14:paraId="03329185" w14:textId="77777777" w:rsidR="00B0663A" w:rsidRPr="000E0135" w:rsidRDefault="00B0663A" w:rsidP="00B0663A">
    <w:pPr>
      <w:tabs>
        <w:tab w:val="center" w:pos="4536"/>
        <w:tab w:val="center" w:pos="4819"/>
        <w:tab w:val="right" w:pos="9072"/>
      </w:tabs>
      <w:rPr>
        <w:rFonts w:asciiTheme="minorHAnsi" w:hAnsiTheme="minorHAnsi" w:cstheme="minorHAnsi"/>
        <w:color w:val="808080"/>
        <w:sz w:val="20"/>
        <w:szCs w:val="22"/>
      </w:rPr>
    </w:pPr>
    <w:r w:rsidRPr="000E0135">
      <w:rPr>
        <w:rFonts w:asciiTheme="minorHAnsi" w:hAnsiTheme="minorHAnsi" w:cstheme="minorHAnsi"/>
        <w:noProof/>
        <w:sz w:val="20"/>
        <w:szCs w:val="22"/>
        <w:lang w:bidi="ar-SA"/>
      </w:rPr>
      <w:drawing>
        <wp:anchor distT="0" distB="12827" distL="120396" distR="118364" simplePos="0" relativeHeight="251659264" behindDoc="0" locked="1" layoutInCell="1" allowOverlap="1" wp14:anchorId="4885D9CB" wp14:editId="52011531">
          <wp:simplePos x="0" y="0"/>
          <wp:positionH relativeFrom="column">
            <wp:posOffset>-31115</wp:posOffset>
          </wp:positionH>
          <wp:positionV relativeFrom="paragraph">
            <wp:posOffset>-373380</wp:posOffset>
          </wp:positionV>
          <wp:extent cx="628015" cy="603250"/>
          <wp:effectExtent l="0" t="0" r="635" b="6350"/>
          <wp:wrapSquare wrapText="bothSides"/>
          <wp:docPr id="6" name="Obráze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E0135">
      <w:rPr>
        <w:rFonts w:asciiTheme="minorHAnsi" w:hAnsiTheme="minorHAnsi" w:cstheme="minorHAnsi"/>
        <w:color w:val="808080"/>
        <w:sz w:val="20"/>
        <w:szCs w:val="22"/>
      </w:rPr>
      <w:tab/>
      <w:t>IČO: 00097381 DIČ: CZ00097381</w:t>
    </w:r>
  </w:p>
  <w:p w14:paraId="46055A2E" w14:textId="77777777" w:rsidR="00B0663A" w:rsidRPr="000E0135" w:rsidRDefault="00B0663A" w:rsidP="00B0663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20"/>
        <w:szCs w:val="22"/>
      </w:rPr>
    </w:pPr>
    <w:r w:rsidRPr="000E0135">
      <w:rPr>
        <w:rFonts w:asciiTheme="minorHAnsi" w:hAnsiTheme="minorHAnsi" w:cstheme="minorHAnsi"/>
        <w:color w:val="808080"/>
        <w:sz w:val="20"/>
        <w:szCs w:val="22"/>
      </w:rPr>
      <w:t xml:space="preserve">tel.: 596 126 109 fax: 596 113 065, e-mail: </w:t>
    </w:r>
    <w:hyperlink r:id="rId2" w:history="1">
      <w:r w:rsidRPr="000E0135">
        <w:rPr>
          <w:rStyle w:val="Hypertextovodkaz"/>
          <w:rFonts w:asciiTheme="minorHAnsi" w:hAnsiTheme="minorHAnsi" w:cstheme="minorHAnsi"/>
          <w:color w:val="auto"/>
          <w:sz w:val="20"/>
          <w:szCs w:val="22"/>
        </w:rPr>
        <w:t>tsmoap@tsmoap.cz</w:t>
      </w:r>
    </w:hyperlink>
  </w:p>
  <w:p w14:paraId="56617FC3" w14:textId="77777777" w:rsidR="00B0663A" w:rsidRPr="000E0135" w:rsidRDefault="00B0663A" w:rsidP="00B0663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color w:val="808080"/>
        <w:sz w:val="20"/>
        <w:szCs w:val="22"/>
      </w:rPr>
    </w:pPr>
    <w:r w:rsidRPr="000E0135">
      <w:rPr>
        <w:rFonts w:asciiTheme="minorHAnsi" w:hAnsiTheme="minorHAnsi" w:cstheme="minorHAnsi"/>
        <w:color w:val="808080"/>
        <w:sz w:val="20"/>
        <w:szCs w:val="22"/>
      </w:rPr>
      <w:t>ID datové schránky:5vpysdq</w:t>
    </w:r>
  </w:p>
  <w:p w14:paraId="756F3FA4" w14:textId="77777777" w:rsidR="00B0663A" w:rsidRDefault="00B066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224"/>
    <w:multiLevelType w:val="multilevel"/>
    <w:tmpl w:val="1F8EF79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523D3"/>
    <w:multiLevelType w:val="hybridMultilevel"/>
    <w:tmpl w:val="0710406C"/>
    <w:lvl w:ilvl="0" w:tplc="04050015">
      <w:start w:val="1"/>
      <w:numFmt w:val="upperLetter"/>
      <w:lvlText w:val="%1.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38D4458"/>
    <w:multiLevelType w:val="hybridMultilevel"/>
    <w:tmpl w:val="E69446E2"/>
    <w:lvl w:ilvl="0" w:tplc="9D1CEC2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4365B"/>
    <w:multiLevelType w:val="multilevel"/>
    <w:tmpl w:val="0BD06BA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5E48ED"/>
    <w:multiLevelType w:val="multilevel"/>
    <w:tmpl w:val="6422E396"/>
    <w:lvl w:ilvl="0">
      <w:start w:val="1"/>
      <w:numFmt w:val="lowerLetter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D652D"/>
    <w:multiLevelType w:val="hybridMultilevel"/>
    <w:tmpl w:val="5686E620"/>
    <w:lvl w:ilvl="0" w:tplc="B51A50D2">
      <w:numFmt w:val="bullet"/>
      <w:lvlText w:val="-"/>
      <w:lvlJc w:val="left"/>
      <w:pPr>
        <w:ind w:left="129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 w15:restartNumberingAfterBreak="0">
    <w:nsid w:val="23E24624"/>
    <w:multiLevelType w:val="multilevel"/>
    <w:tmpl w:val="08121D54"/>
    <w:lvl w:ilvl="0">
      <w:start w:val="2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A16E48"/>
    <w:multiLevelType w:val="hybridMultilevel"/>
    <w:tmpl w:val="31726FBE"/>
    <w:lvl w:ilvl="0" w:tplc="30664290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E20A1"/>
    <w:multiLevelType w:val="hybridMultilevel"/>
    <w:tmpl w:val="3AB0C12A"/>
    <w:lvl w:ilvl="0" w:tplc="0860982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6C4AAAC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D536D7"/>
    <w:multiLevelType w:val="multilevel"/>
    <w:tmpl w:val="31B07AB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17128C"/>
    <w:multiLevelType w:val="multilevel"/>
    <w:tmpl w:val="960E188C"/>
    <w:lvl w:ilvl="0">
      <w:start w:val="8"/>
      <w:numFmt w:val="decimal"/>
      <w:lvlText w:val="(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46A0403"/>
    <w:multiLevelType w:val="hybridMultilevel"/>
    <w:tmpl w:val="625CEB2A"/>
    <w:lvl w:ilvl="0" w:tplc="B0A42B3E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FCAF91E">
      <w:start w:val="2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4304B"/>
    <w:multiLevelType w:val="hybridMultilevel"/>
    <w:tmpl w:val="F244BD38"/>
    <w:lvl w:ilvl="0" w:tplc="B51A50D2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295A3D"/>
    <w:multiLevelType w:val="multilevel"/>
    <w:tmpl w:val="2B7A4562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8D753A"/>
    <w:multiLevelType w:val="hybridMultilevel"/>
    <w:tmpl w:val="E16EF84A"/>
    <w:lvl w:ilvl="0" w:tplc="BF3E42F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6C4AAAC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C477AB"/>
    <w:multiLevelType w:val="hybridMultilevel"/>
    <w:tmpl w:val="DD3C0B4E"/>
    <w:lvl w:ilvl="0" w:tplc="AEDA6308">
      <w:start w:val="1"/>
      <w:numFmt w:val="decimal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44126F7"/>
    <w:multiLevelType w:val="hybridMultilevel"/>
    <w:tmpl w:val="E0DE579E"/>
    <w:lvl w:ilvl="0" w:tplc="49A25B6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34859F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A94941"/>
    <w:multiLevelType w:val="hybridMultilevel"/>
    <w:tmpl w:val="336040B4"/>
    <w:lvl w:ilvl="0" w:tplc="9C480B8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7D03A7"/>
    <w:multiLevelType w:val="multilevel"/>
    <w:tmpl w:val="A1F0EF6A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6B6AA1"/>
    <w:multiLevelType w:val="hybridMultilevel"/>
    <w:tmpl w:val="51CC7C0C"/>
    <w:lvl w:ilvl="0" w:tplc="3ED042B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5522764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2"/>
      </w:rPr>
    </w:lvl>
    <w:lvl w:ilvl="2" w:tplc="0CA6BDA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AC0777"/>
    <w:multiLevelType w:val="multilevel"/>
    <w:tmpl w:val="31249574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F02A8B"/>
    <w:multiLevelType w:val="multilevel"/>
    <w:tmpl w:val="A1F0EF6A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9E2A34"/>
    <w:multiLevelType w:val="hybridMultilevel"/>
    <w:tmpl w:val="AA88D734"/>
    <w:lvl w:ilvl="0" w:tplc="B51A50D2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7B80F48"/>
    <w:multiLevelType w:val="multilevel"/>
    <w:tmpl w:val="FF8438C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8"/>
  </w:num>
  <w:num w:numId="5">
    <w:abstractNumId w:val="13"/>
  </w:num>
  <w:num w:numId="6">
    <w:abstractNumId w:val="6"/>
  </w:num>
  <w:num w:numId="7">
    <w:abstractNumId w:val="9"/>
  </w:num>
  <w:num w:numId="8">
    <w:abstractNumId w:val="20"/>
  </w:num>
  <w:num w:numId="9">
    <w:abstractNumId w:val="23"/>
  </w:num>
  <w:num w:numId="10">
    <w:abstractNumId w:val="10"/>
  </w:num>
  <w:num w:numId="11">
    <w:abstractNumId w:val="1"/>
  </w:num>
  <w:num w:numId="12">
    <w:abstractNumId w:val="16"/>
  </w:num>
  <w:num w:numId="13">
    <w:abstractNumId w:val="11"/>
  </w:num>
  <w:num w:numId="14">
    <w:abstractNumId w:val="14"/>
  </w:num>
  <w:num w:numId="15">
    <w:abstractNumId w:val="7"/>
  </w:num>
  <w:num w:numId="16">
    <w:abstractNumId w:val="17"/>
  </w:num>
  <w:num w:numId="17">
    <w:abstractNumId w:val="5"/>
  </w:num>
  <w:num w:numId="18">
    <w:abstractNumId w:val="19"/>
  </w:num>
  <w:num w:numId="19">
    <w:abstractNumId w:val="2"/>
  </w:num>
  <w:num w:numId="20">
    <w:abstractNumId w:val="8"/>
  </w:num>
  <w:num w:numId="21">
    <w:abstractNumId w:val="21"/>
  </w:num>
  <w:num w:numId="22">
    <w:abstractNumId w:val="22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11"/>
    <w:rsid w:val="000208DC"/>
    <w:rsid w:val="00036E93"/>
    <w:rsid w:val="0004052A"/>
    <w:rsid w:val="00071235"/>
    <w:rsid w:val="000D038A"/>
    <w:rsid w:val="000E0135"/>
    <w:rsid w:val="000E10F3"/>
    <w:rsid w:val="000F1DA5"/>
    <w:rsid w:val="00121A59"/>
    <w:rsid w:val="00136087"/>
    <w:rsid w:val="00171FE5"/>
    <w:rsid w:val="0017752E"/>
    <w:rsid w:val="00192F6D"/>
    <w:rsid w:val="001B4ABC"/>
    <w:rsid w:val="00211EF4"/>
    <w:rsid w:val="0023018B"/>
    <w:rsid w:val="00275507"/>
    <w:rsid w:val="002B5CF5"/>
    <w:rsid w:val="002F1E46"/>
    <w:rsid w:val="00300FBD"/>
    <w:rsid w:val="00305F28"/>
    <w:rsid w:val="0034321E"/>
    <w:rsid w:val="003766CB"/>
    <w:rsid w:val="003A614D"/>
    <w:rsid w:val="003D46F7"/>
    <w:rsid w:val="003E6BDB"/>
    <w:rsid w:val="00417B64"/>
    <w:rsid w:val="00493389"/>
    <w:rsid w:val="004A3AFC"/>
    <w:rsid w:val="004A5C93"/>
    <w:rsid w:val="004C2C99"/>
    <w:rsid w:val="004E2A48"/>
    <w:rsid w:val="00512139"/>
    <w:rsid w:val="00516444"/>
    <w:rsid w:val="005B1E7B"/>
    <w:rsid w:val="0061730E"/>
    <w:rsid w:val="00665751"/>
    <w:rsid w:val="006657CD"/>
    <w:rsid w:val="006731CC"/>
    <w:rsid w:val="006B35FA"/>
    <w:rsid w:val="0072374C"/>
    <w:rsid w:val="0072700C"/>
    <w:rsid w:val="00751A85"/>
    <w:rsid w:val="007533CF"/>
    <w:rsid w:val="007746C8"/>
    <w:rsid w:val="00775DDF"/>
    <w:rsid w:val="00814E21"/>
    <w:rsid w:val="00816F0A"/>
    <w:rsid w:val="00845FD1"/>
    <w:rsid w:val="008609DC"/>
    <w:rsid w:val="008614BA"/>
    <w:rsid w:val="0086677D"/>
    <w:rsid w:val="008A053D"/>
    <w:rsid w:val="008B434A"/>
    <w:rsid w:val="008B6786"/>
    <w:rsid w:val="008D5D11"/>
    <w:rsid w:val="008F52B6"/>
    <w:rsid w:val="00934553"/>
    <w:rsid w:val="00943F31"/>
    <w:rsid w:val="00964FAD"/>
    <w:rsid w:val="00975983"/>
    <w:rsid w:val="00991CDD"/>
    <w:rsid w:val="009A2BC2"/>
    <w:rsid w:val="009C3A7F"/>
    <w:rsid w:val="009E4930"/>
    <w:rsid w:val="00A60EFE"/>
    <w:rsid w:val="00A63BD7"/>
    <w:rsid w:val="00A81D4E"/>
    <w:rsid w:val="00A82B5C"/>
    <w:rsid w:val="00AC299F"/>
    <w:rsid w:val="00AC5455"/>
    <w:rsid w:val="00AD136D"/>
    <w:rsid w:val="00B0663A"/>
    <w:rsid w:val="00B11C32"/>
    <w:rsid w:val="00B32DE0"/>
    <w:rsid w:val="00B45830"/>
    <w:rsid w:val="00B5572C"/>
    <w:rsid w:val="00B73762"/>
    <w:rsid w:val="00BA648E"/>
    <w:rsid w:val="00BB647A"/>
    <w:rsid w:val="00BC408C"/>
    <w:rsid w:val="00C2417F"/>
    <w:rsid w:val="00C30234"/>
    <w:rsid w:val="00C82090"/>
    <w:rsid w:val="00CD113A"/>
    <w:rsid w:val="00D64016"/>
    <w:rsid w:val="00D661AE"/>
    <w:rsid w:val="00D77158"/>
    <w:rsid w:val="00D87DAC"/>
    <w:rsid w:val="00DE5F70"/>
    <w:rsid w:val="00DF3B6F"/>
    <w:rsid w:val="00E30A2B"/>
    <w:rsid w:val="00E51FC0"/>
    <w:rsid w:val="00E57FBE"/>
    <w:rsid w:val="00E62EE0"/>
    <w:rsid w:val="00E7606F"/>
    <w:rsid w:val="00E8376A"/>
    <w:rsid w:val="00EA2339"/>
    <w:rsid w:val="00ED4FA5"/>
    <w:rsid w:val="00F245AD"/>
    <w:rsid w:val="00F37C65"/>
    <w:rsid w:val="00F63983"/>
    <w:rsid w:val="00F945E6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F6285"/>
  <w15:docId w15:val="{195FF3F6-54E1-40F6-9F3E-7AC13C55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0EF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60EF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A60EF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sid w:val="00A60EFE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3Calibri95ptNetunNekurzvadkovn0pt">
    <w:name w:val="Základní text (3) + Calibri;9;5 pt;Ne tučné;Ne kurzíva;Řádkování 0 pt"/>
    <w:basedOn w:val="Zkladntext3"/>
    <w:rsid w:val="00A60EFE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A60E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Calibri95ptNekurzva">
    <w:name w:val="Základní text (4) + Calibri;9;5 pt;Ne kurzíva"/>
    <w:basedOn w:val="Zkladntext4"/>
    <w:rsid w:val="00A60EF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A60EF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A60EF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sid w:val="00A60EF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1">
    <w:name w:val="Nadpis #1"/>
    <w:basedOn w:val="Nadpis1"/>
    <w:rsid w:val="00A60EF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4Tun">
    <w:name w:val="Základní text (4) + Tučné"/>
    <w:basedOn w:val="Zkladntext4"/>
    <w:rsid w:val="00A60E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Calibri8pt">
    <w:name w:val="Základní text (4) + Calibri;8 pt"/>
    <w:basedOn w:val="Zkladntext4"/>
    <w:rsid w:val="00A60EF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Calibri75ptNetun">
    <w:name w:val="Základní text (3) + Calibri;7;5 pt;Ne tučné"/>
    <w:basedOn w:val="Zkladntext3"/>
    <w:rsid w:val="00A60EF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sid w:val="00A60E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4ptKurzva">
    <w:name w:val="Základní text (2) + 4 pt;Kurzíva"/>
    <w:basedOn w:val="Zkladntext2"/>
    <w:rsid w:val="00A60EF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A60EFE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6">
    <w:name w:val="Základní text (6)_"/>
    <w:basedOn w:val="Standardnpsmoodstavce"/>
    <w:link w:val="Zkladntext60"/>
    <w:rsid w:val="00A60E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sid w:val="00A60EF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85pt">
    <w:name w:val="Základní text (2) + 8;5 pt"/>
    <w:basedOn w:val="Zkladntext2"/>
    <w:rsid w:val="00A60EF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sid w:val="00A60EF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Calibri65pt">
    <w:name w:val="Základní text (4) + Calibri;6;5 pt"/>
    <w:basedOn w:val="Zkladntext4"/>
    <w:rsid w:val="00A60EF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Calibri55ptNekurzva">
    <w:name w:val="Základní text (4) + Calibri;5;5 pt;Ne kurzíva"/>
    <w:basedOn w:val="Zkladntext4"/>
    <w:rsid w:val="00A60EF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3Calibri65ptNetun">
    <w:name w:val="Základní text (3) + Calibri;6;5 pt;Ne tučné"/>
    <w:basedOn w:val="Zkladntext3"/>
    <w:rsid w:val="00A60EF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Calibri65ptNetundkovn1pt">
    <w:name w:val="Základní text (3) + Calibri;6;5 pt;Ne tučné;Řádkování 1 pt"/>
    <w:basedOn w:val="Zkladntext3"/>
    <w:rsid w:val="00A60EFE"/>
    <w:rPr>
      <w:rFonts w:ascii="Calibri" w:eastAsia="Calibri" w:hAnsi="Calibri" w:cs="Calibri"/>
      <w:b/>
      <w:bCs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Calibri55ptNetunNekurzva">
    <w:name w:val="Základní text (3) + Calibri;5;5 pt;Ne tučné;Ne kurzíva"/>
    <w:basedOn w:val="Zkladntext3"/>
    <w:rsid w:val="00A60EF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3Calibri95ptNetunNekurzva">
    <w:name w:val="Základní text (3) + Calibri;9;5 pt;Ne tučné;Ne kurzíva"/>
    <w:basedOn w:val="Zkladntext3"/>
    <w:rsid w:val="00A60EF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dkovn1pt">
    <w:name w:val="Základní text (3) + Řádkování 1 pt"/>
    <w:basedOn w:val="Zkladntext3"/>
    <w:rsid w:val="00A60E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Calibri7ptNetun">
    <w:name w:val="Základní text (3) + Calibri;7 pt;Ne tučné"/>
    <w:basedOn w:val="Zkladntext3"/>
    <w:rsid w:val="00A60EF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Calibri4ptNetunNekurzva">
    <w:name w:val="Základní text (3) + Calibri;4 pt;Ne tučné;Ne kurzíva"/>
    <w:basedOn w:val="Zkladntext3"/>
    <w:rsid w:val="00A60EF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A60EFE"/>
    <w:pPr>
      <w:shd w:val="clear" w:color="auto" w:fill="FFFFFF"/>
      <w:spacing w:before="360" w:after="60" w:line="0" w:lineRule="atLeast"/>
      <w:ind w:hanging="600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A60EFE"/>
    <w:pPr>
      <w:shd w:val="clear" w:color="auto" w:fill="FFFFFF"/>
      <w:spacing w:line="205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A60EFE"/>
    <w:pPr>
      <w:shd w:val="clear" w:color="auto" w:fill="FFFFFF"/>
      <w:spacing w:after="480" w:line="205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Nadpis10">
    <w:name w:val="Nadpis #1"/>
    <w:basedOn w:val="Normln"/>
    <w:link w:val="Nadpis1"/>
    <w:rsid w:val="00A60EFE"/>
    <w:pPr>
      <w:shd w:val="clear" w:color="auto" w:fill="FFFFFF"/>
      <w:spacing w:before="480" w:after="780" w:line="266" w:lineRule="exact"/>
      <w:ind w:hanging="600"/>
      <w:jc w:val="both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A60EFE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Zkladntext60">
    <w:name w:val="Základní text (6)"/>
    <w:basedOn w:val="Normln"/>
    <w:link w:val="Zkladntext6"/>
    <w:rsid w:val="00A60EFE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70">
    <w:name w:val="Základní text (7)"/>
    <w:basedOn w:val="Normln"/>
    <w:link w:val="Zkladntext7"/>
    <w:rsid w:val="00A60EFE"/>
    <w:pPr>
      <w:shd w:val="clear" w:color="auto" w:fill="FFFFFF"/>
      <w:spacing w:before="540" w:line="266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6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663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066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663A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F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F70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7533CF"/>
    <w:pPr>
      <w:ind w:left="720"/>
      <w:contextualSpacing/>
    </w:pPr>
  </w:style>
  <w:style w:type="paragraph" w:customStyle="1" w:styleId="Bodtext">
    <w:name w:val="Bod text"/>
    <w:basedOn w:val="Normln"/>
    <w:rsid w:val="00121A59"/>
    <w:pPr>
      <w:widowControl/>
      <w:tabs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67" w:firstLine="34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paragraph" w:customStyle="1" w:styleId="Normln1">
    <w:name w:val="Normální1"/>
    <w:link w:val="Normln1Char"/>
    <w:uiPriority w:val="99"/>
    <w:rsid w:val="007746C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bidi="ar-SA"/>
    </w:rPr>
  </w:style>
  <w:style w:type="character" w:customStyle="1" w:styleId="Normln1Char">
    <w:name w:val="Normální1 Char"/>
    <w:link w:val="Normln1"/>
    <w:uiPriority w:val="99"/>
    <w:rsid w:val="007746C8"/>
    <w:rPr>
      <w:rFonts w:ascii="Times New Roman" w:eastAsia="Times New Roman" w:hAnsi="Times New Roman" w:cs="Times New Roman"/>
      <w:noProof/>
      <w:sz w:val="20"/>
      <w:szCs w:val="20"/>
      <w:lang w:bidi="ar-SA"/>
    </w:rPr>
  </w:style>
  <w:style w:type="paragraph" w:styleId="Bezmezer">
    <w:name w:val="No Spacing"/>
    <w:uiPriority w:val="1"/>
    <w:qFormat/>
    <w:rsid w:val="000712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smoap@tsmoap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15FF-6466-4724-9DFD-11E29EAF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2425</Words>
  <Characters>14091</Characters>
  <Application>Microsoft Office Word</Application>
  <DocSecurity>0</DocSecurity>
  <Lines>352</Lines>
  <Paragraphs>163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MINOLTA TS-20160311101401</vt:lpstr>
    </vt:vector>
  </TitlesOfParts>
  <Company/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MINOLTA TS-20160311101401</dc:title>
  <dc:creator>Hana Lichotová</dc:creator>
  <cp:lastModifiedBy>Alena Hinštová</cp:lastModifiedBy>
  <cp:revision>35</cp:revision>
  <cp:lastPrinted>2021-04-21T09:12:00Z</cp:lastPrinted>
  <dcterms:created xsi:type="dcterms:W3CDTF">2021-04-14T13:16:00Z</dcterms:created>
  <dcterms:modified xsi:type="dcterms:W3CDTF">2021-05-13T05:35:00Z</dcterms:modified>
</cp:coreProperties>
</file>